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Look w:val="0000"/>
      </w:tblPr>
      <w:tblGrid>
        <w:gridCol w:w="7128"/>
        <w:gridCol w:w="1769"/>
      </w:tblGrid>
      <w:tr w:rsidR="00F46B9B" w:rsidTr="002A0C41">
        <w:tc>
          <w:tcPr>
            <w:tcW w:w="7128" w:type="dxa"/>
          </w:tcPr>
          <w:p w:rsidR="00F46B9B" w:rsidRDefault="00F46B9B" w:rsidP="002A0C41">
            <w:pPr>
              <w:snapToGrid w:val="0"/>
              <w:spacing w:line="1100" w:lineRule="exact"/>
              <w:jc w:val="distribute"/>
              <w:rPr>
                <w:rFonts w:ascii="方正小标宋简体" w:eastAsia="方正小标宋简体" w:hAnsi="方正小标宋简体" w:cs="方正小标宋简体"/>
                <w:color w:val="FF0000"/>
                <w:spacing w:val="-16"/>
                <w:w w:val="50"/>
                <w:sz w:val="96"/>
                <w:szCs w:val="96"/>
              </w:rPr>
            </w:pPr>
            <w:r>
              <w:rPr>
                <w:rFonts w:ascii="方正小标宋简体" w:eastAsia="方正小标宋简体" w:hAnsi="方正小标宋简体" w:cs="方正小标宋简体" w:hint="eastAsia"/>
                <w:color w:val="FF0000"/>
                <w:spacing w:val="-16"/>
                <w:w w:val="50"/>
                <w:sz w:val="96"/>
                <w:szCs w:val="96"/>
              </w:rPr>
              <w:t>苏州市社会保险基金管理中心</w:t>
            </w:r>
          </w:p>
        </w:tc>
        <w:tc>
          <w:tcPr>
            <w:tcW w:w="1769" w:type="dxa"/>
            <w:vMerge w:val="restart"/>
            <w:vAlign w:val="center"/>
          </w:tcPr>
          <w:p w:rsidR="00F46B9B" w:rsidRPr="0085162E" w:rsidRDefault="00F46B9B" w:rsidP="002A0C41">
            <w:pPr>
              <w:snapToGrid w:val="0"/>
              <w:spacing w:line="1200" w:lineRule="exact"/>
              <w:jc w:val="center"/>
              <w:rPr>
                <w:rFonts w:ascii="方正小标宋_GBK" w:eastAsia="方正小标宋_GBK" w:hAnsi="宋体"/>
                <w:color w:val="FF0000"/>
                <w:spacing w:val="-16"/>
                <w:w w:val="50"/>
                <w:sz w:val="116"/>
                <w:szCs w:val="116"/>
              </w:rPr>
            </w:pPr>
            <w:r w:rsidRPr="0085162E">
              <w:rPr>
                <w:rFonts w:ascii="方正小标宋简体" w:eastAsia="方正小标宋简体" w:hAnsi="方正小标宋简体" w:cs="方正小标宋简体" w:hint="eastAsia"/>
                <w:color w:val="FF0000"/>
                <w:spacing w:val="-16"/>
                <w:w w:val="50"/>
                <w:sz w:val="116"/>
                <w:szCs w:val="116"/>
              </w:rPr>
              <w:t>文件</w:t>
            </w:r>
          </w:p>
        </w:tc>
      </w:tr>
      <w:tr w:rsidR="00F46B9B" w:rsidTr="002A0C41">
        <w:tc>
          <w:tcPr>
            <w:tcW w:w="7128" w:type="dxa"/>
          </w:tcPr>
          <w:p w:rsidR="00F46B9B" w:rsidRDefault="00F46B9B" w:rsidP="002A0C41">
            <w:pPr>
              <w:snapToGrid w:val="0"/>
              <w:spacing w:line="1100" w:lineRule="exact"/>
              <w:jc w:val="distribute"/>
              <w:rPr>
                <w:rFonts w:ascii="方正小标宋简体" w:eastAsia="方正小标宋简体" w:hAnsi="方正小标宋简体" w:cs="方正小标宋简体"/>
                <w:color w:val="FF0000"/>
                <w:spacing w:val="-16"/>
                <w:w w:val="50"/>
                <w:sz w:val="96"/>
                <w:szCs w:val="96"/>
              </w:rPr>
            </w:pPr>
            <w:r>
              <w:rPr>
                <w:rFonts w:ascii="方正小标宋简体" w:eastAsia="方正小标宋简体" w:hAnsi="方正小标宋简体" w:cs="方正小标宋简体" w:hint="eastAsia"/>
                <w:color w:val="FF0000"/>
                <w:spacing w:val="-16"/>
                <w:w w:val="50"/>
                <w:sz w:val="96"/>
                <w:szCs w:val="96"/>
              </w:rPr>
              <w:t>国家税务总局苏州市税务局</w:t>
            </w:r>
          </w:p>
        </w:tc>
        <w:tc>
          <w:tcPr>
            <w:tcW w:w="1769" w:type="dxa"/>
            <w:vMerge/>
          </w:tcPr>
          <w:p w:rsidR="00F46B9B" w:rsidRDefault="00F46B9B" w:rsidP="002A0C41">
            <w:pPr>
              <w:snapToGrid w:val="0"/>
              <w:spacing w:line="1060" w:lineRule="exact"/>
              <w:jc w:val="distribute"/>
              <w:rPr>
                <w:rFonts w:ascii="方正小标宋_GBK" w:eastAsia="方正小标宋_GBK" w:hAnsi="宋体"/>
                <w:color w:val="FF0000"/>
                <w:spacing w:val="-16"/>
                <w:w w:val="50"/>
                <w:sz w:val="96"/>
                <w:szCs w:val="96"/>
              </w:rPr>
            </w:pPr>
          </w:p>
        </w:tc>
      </w:tr>
    </w:tbl>
    <w:p w:rsidR="00F46B9B" w:rsidRPr="00A05645" w:rsidRDefault="00F46B9B" w:rsidP="00414284">
      <w:pPr>
        <w:spacing w:beforeLines="50" w:line="520" w:lineRule="exact"/>
        <w:jc w:val="center"/>
        <w:rPr>
          <w:rFonts w:ascii="方正小标宋简体" w:eastAsia="方正小标宋简体" w:hAnsi="宋体"/>
          <w:sz w:val="44"/>
          <w:szCs w:val="44"/>
        </w:rPr>
      </w:pPr>
    </w:p>
    <w:p w:rsidR="00776D88" w:rsidRPr="004930D3" w:rsidRDefault="00776D88" w:rsidP="00776D88">
      <w:pPr>
        <w:spacing w:line="520" w:lineRule="exact"/>
        <w:jc w:val="center"/>
        <w:rPr>
          <w:rFonts w:eastAsia="仿宋_GB2312"/>
          <w:sz w:val="32"/>
        </w:rPr>
      </w:pPr>
      <w:r w:rsidRPr="004930D3">
        <w:rPr>
          <w:rFonts w:eastAsia="仿宋_GB2312" w:hint="eastAsia"/>
          <w:sz w:val="32"/>
          <w:szCs w:val="32"/>
        </w:rPr>
        <w:t>苏社基</w:t>
      </w:r>
      <w:r w:rsidRPr="00DF0B9C">
        <w:rPr>
          <w:rFonts w:ascii="Times New Roman" w:eastAsia="仿宋_GB2312" w:hint="eastAsia"/>
          <w:sz w:val="32"/>
          <w:szCs w:val="32"/>
        </w:rPr>
        <w:t>〔</w:t>
      </w:r>
      <w:r w:rsidRPr="00DF0B9C">
        <w:rPr>
          <w:rFonts w:ascii="Times New Roman" w:eastAsia="仿宋_GB2312" w:hAnsi="Times New Roman" w:hint="eastAsia"/>
          <w:sz w:val="32"/>
          <w:szCs w:val="32"/>
        </w:rPr>
        <w:t>2019</w:t>
      </w:r>
      <w:r w:rsidRPr="00DF0B9C">
        <w:rPr>
          <w:rFonts w:ascii="Times New Roman" w:eastAsia="仿宋_GB2312" w:hint="eastAsia"/>
          <w:sz w:val="32"/>
          <w:szCs w:val="32"/>
        </w:rPr>
        <w:t>〕</w:t>
      </w:r>
      <w:r w:rsidR="002965FB">
        <w:rPr>
          <w:rFonts w:ascii="Times New Roman" w:eastAsia="仿宋_GB2312" w:hint="eastAsia"/>
          <w:sz w:val="32"/>
          <w:szCs w:val="32"/>
        </w:rPr>
        <w:t>68</w:t>
      </w:r>
      <w:r w:rsidRPr="004930D3">
        <w:rPr>
          <w:rFonts w:eastAsia="仿宋_GB2312" w:hint="eastAsia"/>
          <w:sz w:val="32"/>
          <w:szCs w:val="32"/>
        </w:rPr>
        <w:t>号</w:t>
      </w:r>
    </w:p>
    <w:p w:rsidR="00F46B9B" w:rsidRDefault="00AA75A0" w:rsidP="00414284">
      <w:pPr>
        <w:spacing w:beforeLines="50" w:line="520" w:lineRule="exact"/>
        <w:jc w:val="center"/>
        <w:rPr>
          <w:rFonts w:ascii="方正小标宋简体" w:eastAsia="方正小标宋简体" w:hAnsi="宋体"/>
          <w:sz w:val="44"/>
          <w:szCs w:val="44"/>
        </w:rPr>
      </w:pPr>
      <w:r>
        <w:rPr>
          <w:rFonts w:ascii="方正小标宋简体" w:eastAsia="方正小标宋简体" w:hAnsi="宋体"/>
          <w:noProof/>
          <w:sz w:val="44"/>
          <w:szCs w:val="44"/>
        </w:rPr>
        <w:pict>
          <v:line id="_x0000_s1028" style="position:absolute;left:0;text-align:left;z-index:251662336" from="5.9pt,10.55pt" to="452.7pt,10.55pt" strokecolor="red" strokeweight="3pt"/>
        </w:pict>
      </w:r>
    </w:p>
    <w:p w:rsidR="00F46B9B" w:rsidRDefault="00F46B9B" w:rsidP="00414284">
      <w:pPr>
        <w:spacing w:beforeLines="50" w:line="540" w:lineRule="exact"/>
        <w:jc w:val="center"/>
        <w:rPr>
          <w:rFonts w:ascii="方正小标宋简体" w:eastAsia="方正小标宋简体" w:hAnsi="宋体"/>
          <w:sz w:val="44"/>
          <w:szCs w:val="44"/>
        </w:rPr>
      </w:pPr>
      <w:r w:rsidRPr="00A31DDB">
        <w:rPr>
          <w:rFonts w:ascii="方正小标宋简体" w:eastAsia="方正小标宋简体" w:hAnsi="宋体" w:hint="eastAsia"/>
          <w:sz w:val="44"/>
          <w:szCs w:val="44"/>
        </w:rPr>
        <w:t>关于做好20</w:t>
      </w:r>
      <w:r>
        <w:rPr>
          <w:rFonts w:ascii="方正小标宋简体" w:eastAsia="方正小标宋简体" w:hAnsi="宋体" w:hint="eastAsia"/>
          <w:sz w:val="44"/>
          <w:szCs w:val="44"/>
        </w:rPr>
        <w:t>20年度学生（少儿）</w:t>
      </w:r>
    </w:p>
    <w:p w:rsidR="00F46B9B" w:rsidRPr="00A31DDB" w:rsidRDefault="00F46B9B" w:rsidP="00414284">
      <w:pPr>
        <w:spacing w:beforeLines="50" w:line="540" w:lineRule="exact"/>
        <w:jc w:val="center"/>
        <w:rPr>
          <w:rFonts w:ascii="方正小标宋简体" w:eastAsia="方正小标宋简体" w:hAnsi="宋体"/>
          <w:sz w:val="44"/>
          <w:szCs w:val="44"/>
        </w:rPr>
      </w:pPr>
      <w:r w:rsidRPr="00A31DDB">
        <w:rPr>
          <w:rFonts w:ascii="方正小标宋简体" w:eastAsia="方正小标宋简体" w:hAnsi="宋体" w:hint="eastAsia"/>
          <w:sz w:val="44"/>
          <w:szCs w:val="44"/>
        </w:rPr>
        <w:t>参加</w:t>
      </w:r>
      <w:r>
        <w:rPr>
          <w:rFonts w:ascii="方正小标宋简体" w:eastAsia="方正小标宋简体" w:hAnsi="宋体" w:hint="eastAsia"/>
          <w:sz w:val="44"/>
          <w:szCs w:val="44"/>
        </w:rPr>
        <w:t>城乡</w:t>
      </w:r>
      <w:r w:rsidRPr="00A31DDB">
        <w:rPr>
          <w:rFonts w:ascii="方正小标宋简体" w:eastAsia="方正小标宋简体" w:hAnsi="宋体" w:hint="eastAsia"/>
          <w:sz w:val="44"/>
          <w:szCs w:val="44"/>
        </w:rPr>
        <w:t>居民</w:t>
      </w:r>
      <w:r>
        <w:rPr>
          <w:rFonts w:ascii="方正小标宋简体" w:eastAsia="方正小标宋简体" w:hAnsi="宋体" w:hint="eastAsia"/>
          <w:sz w:val="44"/>
          <w:szCs w:val="44"/>
        </w:rPr>
        <w:t>基本</w:t>
      </w:r>
      <w:r w:rsidRPr="00A31DDB">
        <w:rPr>
          <w:rFonts w:ascii="方正小标宋简体" w:eastAsia="方正小标宋简体" w:hAnsi="宋体" w:hint="eastAsia"/>
          <w:sz w:val="44"/>
          <w:szCs w:val="44"/>
        </w:rPr>
        <w:t>医疗保险工作的通知</w:t>
      </w:r>
    </w:p>
    <w:p w:rsidR="00F46B9B" w:rsidRDefault="00F46B9B" w:rsidP="00BA0F45">
      <w:pPr>
        <w:spacing w:line="540" w:lineRule="exact"/>
        <w:ind w:firstLineChars="200" w:firstLine="600"/>
        <w:rPr>
          <w:rFonts w:ascii="仿宋_GB2312" w:eastAsia="仿宋_GB2312"/>
          <w:sz w:val="30"/>
        </w:rPr>
      </w:pPr>
    </w:p>
    <w:p w:rsidR="00F46B9B" w:rsidRPr="00E96B09" w:rsidRDefault="00F46B9B" w:rsidP="00BA0F45">
      <w:pPr>
        <w:tabs>
          <w:tab w:val="left" w:pos="2520"/>
        </w:tabs>
        <w:spacing w:line="540" w:lineRule="exact"/>
        <w:rPr>
          <w:rFonts w:ascii="仿宋_GB2312" w:eastAsia="仿宋_GB2312"/>
          <w:sz w:val="32"/>
          <w:szCs w:val="32"/>
        </w:rPr>
      </w:pPr>
      <w:r w:rsidRPr="00E96B09">
        <w:rPr>
          <w:rFonts w:ascii="仿宋_GB2312" w:eastAsia="仿宋_GB2312" w:hint="eastAsia"/>
          <w:sz w:val="32"/>
          <w:szCs w:val="32"/>
        </w:rPr>
        <w:t>市区各代办</w:t>
      </w:r>
      <w:r>
        <w:rPr>
          <w:rFonts w:ascii="仿宋_GB2312" w:eastAsia="仿宋_GB2312" w:hint="eastAsia"/>
          <w:sz w:val="32"/>
          <w:szCs w:val="32"/>
        </w:rPr>
        <w:t>单位（学校、托幼机构、社区）</w:t>
      </w:r>
      <w:r w:rsidRPr="00E96B09">
        <w:rPr>
          <w:rFonts w:ascii="仿宋_GB2312" w:eastAsia="仿宋_GB2312" w:hint="eastAsia"/>
          <w:sz w:val="32"/>
          <w:szCs w:val="32"/>
        </w:rPr>
        <w:t>：</w:t>
      </w:r>
    </w:p>
    <w:p w:rsidR="00F46B9B" w:rsidRPr="00EB1CD8" w:rsidRDefault="00F46B9B" w:rsidP="00BA0F45">
      <w:pPr>
        <w:spacing w:line="540" w:lineRule="exact"/>
        <w:ind w:firstLineChars="200" w:firstLine="640"/>
        <w:rPr>
          <w:rFonts w:ascii="仿宋_GB2312" w:eastAsia="仿宋_GB2312" w:hAnsi="宋体"/>
          <w:sz w:val="32"/>
          <w:szCs w:val="32"/>
        </w:rPr>
      </w:pPr>
      <w:r w:rsidRPr="00E96B09">
        <w:rPr>
          <w:rFonts w:ascii="仿宋_GB2312" w:eastAsia="仿宋_GB2312" w:hint="eastAsia"/>
          <w:sz w:val="32"/>
          <w:szCs w:val="32"/>
        </w:rPr>
        <w:t>20</w:t>
      </w:r>
      <w:r>
        <w:rPr>
          <w:rFonts w:ascii="仿宋_GB2312" w:eastAsia="仿宋_GB2312" w:hint="eastAsia"/>
          <w:sz w:val="32"/>
          <w:szCs w:val="32"/>
        </w:rPr>
        <w:t>20</w:t>
      </w:r>
      <w:r w:rsidRPr="00E96B09">
        <w:rPr>
          <w:rFonts w:ascii="仿宋_GB2312" w:eastAsia="仿宋_GB2312" w:hint="eastAsia"/>
          <w:sz w:val="32"/>
          <w:szCs w:val="32"/>
        </w:rPr>
        <w:t>年度学生（少儿）参加苏州市区城乡居民基本医疗保险</w:t>
      </w:r>
      <w:r w:rsidRPr="00E96B09">
        <w:rPr>
          <w:rFonts w:ascii="仿宋_GB2312" w:eastAsia="仿宋_GB2312" w:hAnsi="宋体" w:hint="eastAsia"/>
          <w:sz w:val="32"/>
          <w:szCs w:val="32"/>
        </w:rPr>
        <w:t>（以下简称居民医疗保险）</w:t>
      </w:r>
      <w:r w:rsidRPr="004308A0">
        <w:rPr>
          <w:rFonts w:ascii="仿宋_GB2312" w:eastAsia="仿宋_GB2312" w:hint="eastAsia"/>
          <w:sz w:val="32"/>
          <w:szCs w:val="32"/>
        </w:rPr>
        <w:t>年度申报缴费工作</w:t>
      </w:r>
      <w:r>
        <w:rPr>
          <w:rFonts w:ascii="仿宋_GB2312" w:eastAsia="仿宋_GB2312" w:hint="eastAsia"/>
          <w:sz w:val="32"/>
          <w:szCs w:val="32"/>
        </w:rPr>
        <w:t>已经</w:t>
      </w:r>
      <w:r w:rsidRPr="00E96B09">
        <w:rPr>
          <w:rFonts w:ascii="仿宋_GB2312" w:eastAsia="仿宋_GB2312" w:hint="eastAsia"/>
          <w:sz w:val="32"/>
          <w:szCs w:val="32"/>
        </w:rPr>
        <w:t>开始，为</w:t>
      </w:r>
      <w:r>
        <w:rPr>
          <w:rFonts w:ascii="仿宋_GB2312" w:eastAsia="仿宋_GB2312" w:hint="eastAsia"/>
          <w:sz w:val="32"/>
          <w:szCs w:val="32"/>
        </w:rPr>
        <w:t>切实</w:t>
      </w:r>
      <w:r w:rsidRPr="00EB1CD8">
        <w:rPr>
          <w:rFonts w:ascii="仿宋_GB2312" w:eastAsia="仿宋_GB2312" w:hint="eastAsia"/>
          <w:sz w:val="32"/>
          <w:szCs w:val="32"/>
        </w:rPr>
        <w:t>做好此项工作，维护学生（少儿）的医疗保险权益，现将有关事项通如下：</w:t>
      </w:r>
    </w:p>
    <w:p w:rsidR="00F46B9B" w:rsidRPr="00EB1CD8" w:rsidRDefault="00F46B9B" w:rsidP="00BA0F45">
      <w:pPr>
        <w:spacing w:line="540" w:lineRule="exact"/>
        <w:ind w:firstLineChars="200" w:firstLine="640"/>
        <w:rPr>
          <w:rFonts w:ascii="黑体" w:eastAsia="黑体"/>
          <w:sz w:val="32"/>
          <w:szCs w:val="32"/>
        </w:rPr>
      </w:pPr>
      <w:r w:rsidRPr="00EB1CD8">
        <w:rPr>
          <w:rFonts w:ascii="黑体" w:eastAsia="黑体" w:hint="eastAsia"/>
          <w:sz w:val="32"/>
          <w:szCs w:val="32"/>
        </w:rPr>
        <w:t>一、申报缴费办理</w:t>
      </w:r>
    </w:p>
    <w:p w:rsidR="00F46B9B" w:rsidRPr="00EB1CD8" w:rsidRDefault="00F46B9B" w:rsidP="00BA0F45">
      <w:pPr>
        <w:tabs>
          <w:tab w:val="left" w:pos="2520"/>
        </w:tabs>
        <w:spacing w:line="540" w:lineRule="exact"/>
        <w:ind w:firstLineChars="200" w:firstLine="640"/>
        <w:rPr>
          <w:rFonts w:ascii="仿宋_GB2312" w:eastAsia="仿宋_GB2312"/>
          <w:sz w:val="32"/>
          <w:szCs w:val="32"/>
        </w:rPr>
      </w:pPr>
      <w:r w:rsidRPr="00EB1CD8">
        <w:rPr>
          <w:rFonts w:ascii="仿宋_GB2312" w:eastAsia="仿宋_GB2312" w:hint="eastAsia"/>
          <w:sz w:val="32"/>
          <w:szCs w:val="32"/>
        </w:rPr>
        <w:t>根据《苏州市社会基本医疗保险管理办法》（市政府令第138号）文件规定，本市市区中小学和托幼机构在册的所有符合参保条件的学生（少儿），其参加居民医疗保险的代办单位为学籍所在学校或托幼机构；具有本市市区户籍,年龄在18周岁以下的不在校少年儿童和婴幼儿，以及父母为本市户籍，在外地学校就读的中小学生，其参加居民医疗保险的代办单位为社区社保工作机构。</w:t>
      </w:r>
    </w:p>
    <w:p w:rsidR="00F46B9B" w:rsidRPr="00EB1CD8" w:rsidRDefault="00F46B9B" w:rsidP="00BA0F45">
      <w:pPr>
        <w:spacing w:line="540" w:lineRule="exact"/>
        <w:ind w:firstLineChars="200" w:firstLine="640"/>
        <w:rPr>
          <w:rFonts w:ascii="黑体" w:eastAsia="黑体"/>
          <w:sz w:val="32"/>
          <w:szCs w:val="32"/>
        </w:rPr>
      </w:pPr>
      <w:r w:rsidRPr="00EB1CD8">
        <w:rPr>
          <w:rFonts w:ascii="黑体" w:eastAsia="黑体" w:hint="eastAsia"/>
          <w:sz w:val="32"/>
          <w:szCs w:val="32"/>
        </w:rPr>
        <w:lastRenderedPageBreak/>
        <w:t>二、申报缴费期限</w:t>
      </w:r>
    </w:p>
    <w:p w:rsidR="00F46B9B" w:rsidRPr="00EB1CD8" w:rsidRDefault="00F46B9B" w:rsidP="00BA0F45">
      <w:pPr>
        <w:spacing w:line="540" w:lineRule="exact"/>
        <w:ind w:firstLineChars="200" w:firstLine="640"/>
        <w:rPr>
          <w:rFonts w:ascii="仿宋_GB2312" w:eastAsia="仿宋_GB2312" w:hAnsi="宋体"/>
          <w:sz w:val="32"/>
          <w:szCs w:val="32"/>
        </w:rPr>
      </w:pPr>
      <w:r w:rsidRPr="00EB1CD8">
        <w:rPr>
          <w:rFonts w:ascii="仿宋_GB2312" w:eastAsia="仿宋_GB2312" w:hint="eastAsia"/>
          <w:sz w:val="32"/>
          <w:szCs w:val="32"/>
        </w:rPr>
        <w:t>年度申报缴费期为2019年9月至11月，</w:t>
      </w:r>
      <w:r w:rsidRPr="00EB1CD8">
        <w:rPr>
          <w:rFonts w:ascii="仿宋_GB2312" w:eastAsia="仿宋_GB2312" w:hAnsi="宋体" w:hint="eastAsia"/>
          <w:sz w:val="32"/>
          <w:szCs w:val="32"/>
        </w:rPr>
        <w:t>各校应于2019年11月30日前完成本校学生（少儿）参加居民医疗保险的年度申报缴费工作。</w:t>
      </w:r>
    </w:p>
    <w:p w:rsidR="00F46B9B" w:rsidRPr="00EB1CD8" w:rsidRDefault="00F46B9B" w:rsidP="00BA0F45">
      <w:pPr>
        <w:spacing w:line="540" w:lineRule="exact"/>
        <w:ind w:firstLineChars="200" w:firstLine="640"/>
        <w:rPr>
          <w:rFonts w:ascii="黑体" w:eastAsia="黑体"/>
          <w:sz w:val="32"/>
          <w:szCs w:val="32"/>
        </w:rPr>
      </w:pPr>
      <w:r w:rsidRPr="00EB1CD8">
        <w:rPr>
          <w:rFonts w:ascii="黑体" w:eastAsia="黑体" w:hint="eastAsia"/>
          <w:sz w:val="32"/>
          <w:szCs w:val="32"/>
        </w:rPr>
        <w:t>三、申报缴费标准</w:t>
      </w:r>
    </w:p>
    <w:p w:rsidR="00F46B9B" w:rsidRPr="00EB1CD8" w:rsidRDefault="00F46B9B" w:rsidP="00BA0F45">
      <w:pPr>
        <w:tabs>
          <w:tab w:val="left" w:pos="2520"/>
        </w:tabs>
        <w:spacing w:line="540" w:lineRule="exact"/>
        <w:ind w:firstLineChars="200" w:firstLine="640"/>
        <w:rPr>
          <w:rFonts w:ascii="仿宋_GB2312" w:eastAsia="仿宋_GB2312" w:hAnsi="宋体"/>
          <w:sz w:val="32"/>
          <w:szCs w:val="32"/>
        </w:rPr>
      </w:pPr>
      <w:r w:rsidRPr="00EB1CD8">
        <w:rPr>
          <w:rFonts w:ascii="仿宋_GB2312" w:eastAsia="仿宋_GB2312" w:hAnsi="宋体" w:hint="eastAsia"/>
          <w:sz w:val="32"/>
          <w:szCs w:val="32"/>
        </w:rPr>
        <w:t>根据市医疗保障局、市财政局苏医保办〔2019〕106号文件规定，2020年度学生（少儿）参保缴费标准为每人240元。根据苏州市人民政府</w:t>
      </w:r>
      <w:r w:rsidRPr="00EB1CD8">
        <w:rPr>
          <w:rFonts w:ascii="仿宋_GB2312" w:eastAsia="仿宋_GB2312" w:hAnsi="宋体"/>
          <w:sz w:val="32"/>
          <w:szCs w:val="32"/>
        </w:rPr>
        <w:t>苏府规字〔2017〕6号文件规定，以下</w:t>
      </w:r>
      <w:r w:rsidRPr="00EB1CD8">
        <w:rPr>
          <w:rFonts w:ascii="仿宋_GB2312" w:eastAsia="仿宋_GB2312" w:hAnsi="宋体" w:hint="eastAsia"/>
          <w:sz w:val="32"/>
          <w:szCs w:val="32"/>
        </w:rPr>
        <w:t>学生(少儿)</w:t>
      </w:r>
      <w:r w:rsidRPr="00EB1CD8">
        <w:rPr>
          <w:rFonts w:ascii="仿宋_GB2312" w:eastAsia="仿宋_GB2312" w:hAnsi="宋体"/>
          <w:sz w:val="32"/>
          <w:szCs w:val="32"/>
        </w:rPr>
        <w:t>按规定参</w:t>
      </w:r>
      <w:r w:rsidRPr="00EB1CD8">
        <w:rPr>
          <w:rFonts w:ascii="仿宋_GB2312" w:eastAsia="仿宋_GB2312" w:hAnsi="宋体" w:hint="eastAsia"/>
          <w:sz w:val="32"/>
          <w:szCs w:val="32"/>
        </w:rPr>
        <w:t>保</w:t>
      </w:r>
      <w:r w:rsidRPr="00EB1CD8">
        <w:rPr>
          <w:rFonts w:ascii="仿宋_GB2312" w:eastAsia="仿宋_GB2312" w:hAnsi="宋体"/>
          <w:sz w:val="32"/>
          <w:szCs w:val="32"/>
        </w:rPr>
        <w:t>时，个人免缴医疗保险费，其医疗保险费由财政全额补助：</w:t>
      </w:r>
      <w:r w:rsidRPr="00EB1CD8">
        <w:rPr>
          <w:rFonts w:ascii="仿宋_GB2312" w:eastAsia="仿宋_GB2312" w:hAnsi="宋体" w:hint="eastAsia"/>
          <w:sz w:val="32"/>
          <w:szCs w:val="32"/>
        </w:rPr>
        <w:t>本市户籍的</w:t>
      </w:r>
      <w:r w:rsidRPr="00EB1CD8">
        <w:rPr>
          <w:rFonts w:ascii="仿宋_GB2312" w:eastAsia="仿宋_GB2312" w:hAnsi="宋体"/>
          <w:sz w:val="32"/>
          <w:szCs w:val="32"/>
        </w:rPr>
        <w:t>低保人员、低保边缘人员、特困供养人员、</w:t>
      </w:r>
      <w:r w:rsidRPr="00EB1CD8">
        <w:rPr>
          <w:rFonts w:ascii="仿宋_GB2312" w:eastAsia="仿宋_GB2312" w:hAnsi="宋体" w:hint="eastAsia"/>
          <w:sz w:val="32"/>
          <w:szCs w:val="32"/>
        </w:rPr>
        <w:t>孤儿、</w:t>
      </w:r>
      <w:r w:rsidRPr="00EB1CD8">
        <w:rPr>
          <w:rFonts w:ascii="仿宋_GB2312" w:eastAsia="仿宋_GB2312" w:hAnsi="宋体"/>
          <w:sz w:val="32"/>
          <w:szCs w:val="32"/>
        </w:rPr>
        <w:t>临救大病人员、重点优抚对象、建档立卡人员</w:t>
      </w:r>
      <w:r w:rsidRPr="00EB1CD8">
        <w:rPr>
          <w:rFonts w:ascii="仿宋_GB2312" w:eastAsia="仿宋_GB2312" w:hAnsi="宋体" w:hint="eastAsia"/>
          <w:sz w:val="32"/>
          <w:szCs w:val="32"/>
        </w:rPr>
        <w:t>和困难残疾学生</w:t>
      </w:r>
      <w:r w:rsidRPr="00EB1CD8">
        <w:rPr>
          <w:rFonts w:ascii="仿宋_GB2312" w:eastAsia="仿宋_GB2312" w:hAnsi="宋体"/>
          <w:sz w:val="32"/>
          <w:szCs w:val="32"/>
        </w:rPr>
        <w:t>。</w:t>
      </w:r>
    </w:p>
    <w:p w:rsidR="00F46B9B" w:rsidRPr="00EB1CD8" w:rsidRDefault="00F46B9B" w:rsidP="00BA0F45">
      <w:pPr>
        <w:tabs>
          <w:tab w:val="left" w:pos="2520"/>
        </w:tabs>
        <w:spacing w:line="540" w:lineRule="exact"/>
        <w:ind w:firstLineChars="200" w:firstLine="640"/>
        <w:rPr>
          <w:rFonts w:ascii="黑体" w:eastAsia="黑体"/>
          <w:sz w:val="32"/>
          <w:szCs w:val="32"/>
        </w:rPr>
      </w:pPr>
      <w:r w:rsidRPr="00EB1CD8">
        <w:rPr>
          <w:rFonts w:ascii="黑体" w:eastAsia="黑体" w:hint="eastAsia"/>
          <w:sz w:val="32"/>
          <w:szCs w:val="32"/>
        </w:rPr>
        <w:t>四、申报缴费手续</w:t>
      </w:r>
    </w:p>
    <w:p w:rsidR="00F46B9B" w:rsidRPr="00EB1CD8" w:rsidRDefault="00F46B9B" w:rsidP="00BA0F45">
      <w:pPr>
        <w:spacing w:line="540" w:lineRule="exact"/>
        <w:ind w:firstLineChars="200" w:firstLine="640"/>
        <w:rPr>
          <w:rFonts w:ascii="仿宋_GB2312" w:eastAsia="仿宋_GB2312" w:hAnsi="宋体"/>
          <w:sz w:val="32"/>
          <w:szCs w:val="32"/>
        </w:rPr>
      </w:pPr>
      <w:r>
        <w:rPr>
          <w:rFonts w:ascii="楷体_GB2312" w:eastAsia="楷体_GB2312" w:hAnsi="宋体" w:hint="eastAsia"/>
          <w:sz w:val="32"/>
          <w:szCs w:val="32"/>
        </w:rPr>
        <w:t>（一）发放</w:t>
      </w:r>
      <w:r w:rsidRPr="00EB1CD8">
        <w:rPr>
          <w:rFonts w:ascii="楷体_GB2312" w:eastAsia="楷体_GB2312" w:hAnsi="宋体" w:hint="eastAsia"/>
          <w:sz w:val="32"/>
          <w:szCs w:val="32"/>
        </w:rPr>
        <w:t>宣传材料。</w:t>
      </w:r>
      <w:r w:rsidRPr="00EB1CD8">
        <w:rPr>
          <w:rFonts w:ascii="仿宋_GB2312" w:eastAsia="仿宋_GB2312" w:hAnsi="宋体" w:hint="eastAsia"/>
          <w:sz w:val="32"/>
          <w:szCs w:val="32"/>
        </w:rPr>
        <w:t>请各学校（</w:t>
      </w:r>
      <w:r>
        <w:rPr>
          <w:rFonts w:ascii="仿宋_GB2312" w:eastAsia="仿宋_GB2312" w:hAnsi="宋体" w:hint="eastAsia"/>
          <w:sz w:val="32"/>
          <w:szCs w:val="32"/>
        </w:rPr>
        <w:t>托幼机构</w:t>
      </w:r>
      <w:r w:rsidRPr="00EB1CD8">
        <w:rPr>
          <w:rFonts w:ascii="仿宋_GB2312" w:eastAsia="仿宋_GB2312" w:hAnsi="宋体" w:hint="eastAsia"/>
          <w:sz w:val="32"/>
          <w:szCs w:val="32"/>
        </w:rPr>
        <w:t>）于2019年9月中下旬至税务</w:t>
      </w:r>
      <w:r>
        <w:rPr>
          <w:rFonts w:ascii="仿宋_GB2312" w:eastAsia="仿宋_GB2312" w:hAnsi="宋体" w:hint="eastAsia"/>
          <w:sz w:val="32"/>
          <w:szCs w:val="32"/>
        </w:rPr>
        <w:t>部门</w:t>
      </w:r>
      <w:r w:rsidRPr="00EB1CD8">
        <w:rPr>
          <w:rFonts w:ascii="仿宋_GB2312" w:eastAsia="仿宋_GB2312" w:hAnsi="宋体" w:hint="eastAsia"/>
          <w:sz w:val="32"/>
          <w:szCs w:val="32"/>
        </w:rPr>
        <w:t>进驻社保中心窗口领取2020年度《告家长书》等居民医疗保险宣传材料</w:t>
      </w:r>
      <w:r>
        <w:rPr>
          <w:rFonts w:ascii="仿宋_GB2312" w:eastAsia="仿宋_GB2312" w:hAnsi="宋体" w:hint="eastAsia"/>
          <w:sz w:val="32"/>
          <w:szCs w:val="32"/>
        </w:rPr>
        <w:t>并向学生（少儿）发放</w:t>
      </w:r>
      <w:r w:rsidRPr="00EB1CD8">
        <w:rPr>
          <w:rFonts w:ascii="仿宋_GB2312" w:eastAsia="仿宋_GB2312" w:hAnsi="宋体" w:hint="eastAsia"/>
          <w:sz w:val="32"/>
          <w:szCs w:val="32"/>
        </w:rPr>
        <w:t>。</w:t>
      </w:r>
    </w:p>
    <w:p w:rsidR="00F46B9B" w:rsidRPr="00EB1CD8" w:rsidRDefault="00F46B9B" w:rsidP="00BA0F45">
      <w:pPr>
        <w:spacing w:line="540" w:lineRule="exact"/>
        <w:ind w:firstLineChars="200" w:firstLine="640"/>
        <w:rPr>
          <w:rFonts w:ascii="仿宋_GB2312" w:eastAsia="仿宋_GB2312" w:hAnsi="宋体"/>
          <w:sz w:val="32"/>
          <w:szCs w:val="32"/>
        </w:rPr>
      </w:pPr>
      <w:r>
        <w:rPr>
          <w:rFonts w:ascii="楷体_GB2312" w:eastAsia="楷体_GB2312" w:hAnsi="宋体" w:hint="eastAsia"/>
          <w:sz w:val="32"/>
          <w:szCs w:val="32"/>
        </w:rPr>
        <w:t>（二）</w:t>
      </w:r>
      <w:r w:rsidRPr="00EB1CD8">
        <w:rPr>
          <w:rFonts w:ascii="楷体_GB2312" w:eastAsia="楷体_GB2312" w:hAnsi="宋体" w:hint="eastAsia"/>
          <w:sz w:val="32"/>
          <w:szCs w:val="32"/>
        </w:rPr>
        <w:t>人员基本信息登记。</w:t>
      </w:r>
      <w:r w:rsidRPr="00EB1CD8">
        <w:rPr>
          <w:rFonts w:ascii="仿宋_GB2312" w:eastAsia="仿宋_GB2312" w:hAnsi="宋体" w:hint="eastAsia"/>
          <w:sz w:val="32"/>
          <w:szCs w:val="32"/>
        </w:rPr>
        <w:t>首次参加苏州市区居民医疗保险的人员必须先办理人员基本信息登记，方可办理居民医疗保险年度申报缴费。基本信息登记渠道如下：首次参保的本市市区（姑苏区、高新区、吴中区和相城区）户籍学生至户籍所在地社区社保工作机构进行登记；取得积分入医资格的非本市户籍学生由市社保中心在积分入医人员确认时自动进行登记；首次参保的外籍、港澳台学生、父母一方为本市户籍的学生和苏州工业园区等苏州大市户籍的学生，通过所在学校统一由社保经办机构进行登记。</w:t>
      </w:r>
    </w:p>
    <w:p w:rsidR="00F46B9B" w:rsidRPr="00EB1CD8" w:rsidRDefault="00F46B9B" w:rsidP="00BA0F45">
      <w:pPr>
        <w:tabs>
          <w:tab w:val="left" w:pos="2520"/>
        </w:tabs>
        <w:spacing w:line="540" w:lineRule="exact"/>
        <w:ind w:firstLineChars="200" w:firstLine="640"/>
        <w:rPr>
          <w:rFonts w:ascii="仿宋_GB2312" w:eastAsia="仿宋_GB2312" w:hAnsi="宋体"/>
          <w:sz w:val="32"/>
          <w:szCs w:val="32"/>
        </w:rPr>
      </w:pPr>
      <w:r>
        <w:rPr>
          <w:rFonts w:ascii="楷体_GB2312" w:eastAsia="楷体_GB2312" w:hAnsi="宋体" w:hint="eastAsia"/>
          <w:sz w:val="32"/>
          <w:szCs w:val="32"/>
        </w:rPr>
        <w:t>（三）</w:t>
      </w:r>
      <w:r w:rsidRPr="00EB1CD8">
        <w:rPr>
          <w:rFonts w:ascii="楷体_GB2312" w:eastAsia="楷体_GB2312" w:hAnsi="宋体"/>
          <w:sz w:val="32"/>
          <w:szCs w:val="32"/>
        </w:rPr>
        <w:t>办理积分入</w:t>
      </w:r>
      <w:r w:rsidRPr="00EB1CD8">
        <w:rPr>
          <w:rFonts w:ascii="楷体_GB2312" w:eastAsia="楷体_GB2312" w:hAnsi="宋体" w:hint="eastAsia"/>
          <w:sz w:val="32"/>
          <w:szCs w:val="32"/>
        </w:rPr>
        <w:t>医手续。</w:t>
      </w:r>
      <w:r w:rsidRPr="00EB1CD8">
        <w:rPr>
          <w:rFonts w:ascii="仿宋_GB2312" w:eastAsia="仿宋_GB2312" w:hAnsi="宋体" w:hint="eastAsia"/>
          <w:sz w:val="32"/>
          <w:szCs w:val="32"/>
        </w:rPr>
        <w:t>根据</w:t>
      </w:r>
      <w:r w:rsidRPr="00EB1CD8">
        <w:rPr>
          <w:rFonts w:ascii="仿宋_GB2312" w:eastAsia="仿宋_GB2312" w:hint="eastAsia"/>
          <w:sz w:val="32"/>
          <w:szCs w:val="32"/>
        </w:rPr>
        <w:t>《苏州市流动人口积分管理</w:t>
      </w:r>
      <w:r w:rsidRPr="00EB1CD8">
        <w:rPr>
          <w:rFonts w:ascii="仿宋_GB2312" w:eastAsia="仿宋_GB2312" w:hint="eastAsia"/>
          <w:sz w:val="32"/>
          <w:szCs w:val="32"/>
        </w:rPr>
        <w:lastRenderedPageBreak/>
        <w:t>办法》（苏府规字〔2015〕6号）和《苏州市区流动人口积分管理子女入医实施细则（试行）》（苏人保规〔2016〕2号）文件规定，</w:t>
      </w:r>
      <w:r w:rsidRPr="00EB1CD8">
        <w:rPr>
          <w:rFonts w:ascii="仿宋_GB2312" w:eastAsia="仿宋_GB2312" w:hAnsi="宋体" w:hint="eastAsia"/>
          <w:sz w:val="32"/>
          <w:szCs w:val="32"/>
        </w:rPr>
        <w:t>非本市户籍人员的子女，</w:t>
      </w:r>
      <w:r w:rsidRPr="00EB1CD8">
        <w:rPr>
          <w:rFonts w:ascii="仿宋_GB2312" w:eastAsia="仿宋_GB2312" w:hint="eastAsia"/>
          <w:sz w:val="32"/>
          <w:szCs w:val="32"/>
        </w:rPr>
        <w:t>通过所在学校</w:t>
      </w:r>
      <w:r w:rsidRPr="00EB1CD8">
        <w:rPr>
          <w:rFonts w:ascii="仿宋_GB2312" w:eastAsia="仿宋_GB2312" w:hAnsi="宋体" w:hint="eastAsia"/>
          <w:sz w:val="32"/>
          <w:szCs w:val="32"/>
        </w:rPr>
        <w:t>首次参加苏州市区居民医疗保险的，应预先于今年6月至9月10日间（节假日除外）办理流动人口子女积分入医手续，取得积分入医资格后，于9月至11月通过学籍所在学校（</w:t>
      </w:r>
      <w:r>
        <w:rPr>
          <w:rFonts w:ascii="仿宋_GB2312" w:eastAsia="仿宋_GB2312" w:hAnsi="宋体" w:hint="eastAsia"/>
          <w:sz w:val="32"/>
          <w:szCs w:val="32"/>
        </w:rPr>
        <w:t>托幼机构</w:t>
      </w:r>
      <w:r w:rsidRPr="00EB1CD8">
        <w:rPr>
          <w:rFonts w:ascii="仿宋_GB2312" w:eastAsia="仿宋_GB2312" w:hAnsi="宋体" w:hint="eastAsia"/>
          <w:sz w:val="32"/>
          <w:szCs w:val="32"/>
        </w:rPr>
        <w:t>）办理参保缴费手续，逾期未办理入医手续的，视为自动放弃（注:</w:t>
      </w:r>
      <w:r w:rsidRPr="00EB1CD8">
        <w:rPr>
          <w:rFonts w:ascii="仿宋_GB2312" w:eastAsia="仿宋_GB2312" w:hint="eastAsia"/>
          <w:sz w:val="32"/>
          <w:szCs w:val="32"/>
        </w:rPr>
        <w:t xml:space="preserve"> </w:t>
      </w:r>
      <w:r w:rsidRPr="00EB1CD8">
        <w:rPr>
          <w:rFonts w:ascii="仿宋_GB2312" w:eastAsia="仿宋_GB2312" w:hAnsi="宋体" w:hint="eastAsia"/>
          <w:sz w:val="32"/>
          <w:szCs w:val="32"/>
        </w:rPr>
        <w:t>高中、中专、技校、职校等高中段以上学生不纳入苏州市流动人口子女积分入医管理）。</w:t>
      </w:r>
    </w:p>
    <w:p w:rsidR="00F46B9B" w:rsidRPr="0091214D" w:rsidRDefault="00F46B9B" w:rsidP="00BA0F45">
      <w:pPr>
        <w:spacing w:line="540" w:lineRule="exact"/>
        <w:ind w:firstLineChars="200" w:firstLine="640"/>
        <w:rPr>
          <w:rFonts w:ascii="仿宋_GB2312" w:eastAsia="仿宋_GB2312" w:hAnsi="宋体"/>
          <w:sz w:val="32"/>
          <w:szCs w:val="32"/>
        </w:rPr>
      </w:pPr>
      <w:r>
        <w:rPr>
          <w:rFonts w:ascii="楷体_GB2312" w:eastAsia="楷体_GB2312" w:hAnsi="宋体" w:hint="eastAsia"/>
          <w:sz w:val="32"/>
          <w:szCs w:val="32"/>
        </w:rPr>
        <w:t>（四）</w:t>
      </w:r>
      <w:r w:rsidRPr="00736AFD">
        <w:rPr>
          <w:rFonts w:ascii="楷体_GB2312" w:eastAsia="楷体_GB2312" w:hAnsi="宋体" w:hint="eastAsia"/>
          <w:sz w:val="32"/>
          <w:szCs w:val="32"/>
        </w:rPr>
        <w:t>网上参保登记。</w:t>
      </w:r>
      <w:r w:rsidRPr="0091214D">
        <w:rPr>
          <w:rFonts w:ascii="仿宋_GB2312" w:eastAsia="仿宋_GB2312" w:hAnsi="宋体" w:hint="eastAsia"/>
          <w:sz w:val="32"/>
          <w:szCs w:val="32"/>
        </w:rPr>
        <w:t>学生（少儿）通过学校（托幼机构）参加苏州市区居民医疗保险全部实行网上参保登记，代办学校（托幼机构）可通过苏州市人力资源和社会保障局官网登录“网上申报平台”为本校学生（少儿）办理参保登记。</w:t>
      </w:r>
    </w:p>
    <w:p w:rsidR="00F46B9B" w:rsidRPr="00EB1CD8" w:rsidRDefault="00F46B9B" w:rsidP="00BA0F45">
      <w:pPr>
        <w:spacing w:line="540" w:lineRule="exact"/>
        <w:ind w:firstLineChars="200" w:firstLine="640"/>
        <w:rPr>
          <w:rFonts w:ascii="仿宋_GB2312" w:eastAsia="仿宋_GB2312" w:hAnsi="宋体"/>
          <w:sz w:val="32"/>
          <w:szCs w:val="32"/>
        </w:rPr>
      </w:pPr>
      <w:r>
        <w:rPr>
          <w:rFonts w:ascii="楷体_GB2312" w:eastAsia="楷体_GB2312" w:hAnsi="宋体" w:hint="eastAsia"/>
          <w:sz w:val="32"/>
          <w:szCs w:val="32"/>
        </w:rPr>
        <w:t>（五）</w:t>
      </w:r>
      <w:r w:rsidRPr="00EB1CD8">
        <w:rPr>
          <w:rFonts w:ascii="楷体_GB2312" w:eastAsia="楷体_GB2312" w:hAnsi="宋体"/>
          <w:sz w:val="32"/>
          <w:szCs w:val="32"/>
        </w:rPr>
        <w:t>免缴</w:t>
      </w:r>
      <w:r>
        <w:rPr>
          <w:rFonts w:ascii="楷体_GB2312" w:eastAsia="楷体_GB2312" w:hAnsi="宋体" w:hint="eastAsia"/>
          <w:sz w:val="32"/>
          <w:szCs w:val="32"/>
        </w:rPr>
        <w:t>人员</w:t>
      </w:r>
      <w:r w:rsidRPr="00EB1CD8">
        <w:rPr>
          <w:rFonts w:ascii="楷体_GB2312" w:eastAsia="楷体_GB2312" w:hAnsi="宋体"/>
          <w:sz w:val="32"/>
          <w:szCs w:val="32"/>
        </w:rPr>
        <w:t>审核。</w:t>
      </w:r>
      <w:r w:rsidRPr="00EB1CD8">
        <w:rPr>
          <w:rFonts w:ascii="仿宋_GB2312" w:eastAsia="仿宋_GB2312" w:hAnsi="宋体" w:hint="eastAsia"/>
          <w:sz w:val="32"/>
          <w:szCs w:val="32"/>
        </w:rPr>
        <w:t>根据苏州市人民政府</w:t>
      </w:r>
      <w:r w:rsidRPr="00EB1CD8">
        <w:rPr>
          <w:rFonts w:ascii="仿宋_GB2312" w:eastAsia="仿宋_GB2312" w:hAnsi="宋体"/>
          <w:sz w:val="32"/>
          <w:szCs w:val="32"/>
        </w:rPr>
        <w:t>苏府规字〔2017〕6号文件规定</w:t>
      </w:r>
      <w:r w:rsidRPr="00EB1CD8">
        <w:rPr>
          <w:rFonts w:ascii="仿宋_GB2312" w:eastAsia="仿宋_GB2312" w:hAnsi="宋体" w:hint="eastAsia"/>
          <w:sz w:val="32"/>
          <w:szCs w:val="32"/>
        </w:rPr>
        <w:t>，由民政、总工会、残联等相关部门定期向社保经办机构提供救助对象名单及基本信息，参保人员不再需要提供免缴证件材料。</w:t>
      </w:r>
    </w:p>
    <w:p w:rsidR="00F46B9B" w:rsidRPr="00EB1CD8" w:rsidRDefault="00F46B9B" w:rsidP="00BA0F45">
      <w:pPr>
        <w:spacing w:line="540" w:lineRule="exact"/>
        <w:ind w:firstLineChars="200" w:firstLine="640"/>
        <w:rPr>
          <w:rFonts w:ascii="仿宋_GB2312" w:eastAsia="仿宋_GB2312" w:hAnsi="宋体"/>
          <w:sz w:val="32"/>
          <w:szCs w:val="32"/>
        </w:rPr>
      </w:pPr>
      <w:r>
        <w:rPr>
          <w:rFonts w:ascii="楷体_GB2312" w:eastAsia="楷体_GB2312" w:hAnsi="宋体" w:hint="eastAsia"/>
          <w:sz w:val="32"/>
          <w:szCs w:val="32"/>
        </w:rPr>
        <w:t>（六）</w:t>
      </w:r>
      <w:r w:rsidRPr="00EB1CD8">
        <w:rPr>
          <w:rFonts w:ascii="楷体_GB2312" w:eastAsia="楷体_GB2312" w:hAnsi="宋体" w:hint="eastAsia"/>
          <w:sz w:val="32"/>
          <w:szCs w:val="32"/>
        </w:rPr>
        <w:t>申报</w:t>
      </w:r>
      <w:r w:rsidRPr="00EB1CD8">
        <w:rPr>
          <w:rFonts w:ascii="楷体_GB2312" w:eastAsia="楷体_GB2312" w:hAnsi="宋体"/>
          <w:sz w:val="32"/>
          <w:szCs w:val="32"/>
        </w:rPr>
        <w:t>及缴费。</w:t>
      </w:r>
      <w:r w:rsidRPr="00EB1CD8">
        <w:rPr>
          <w:rFonts w:ascii="仿宋_GB2312" w:eastAsia="仿宋_GB2312" w:hAnsi="宋体" w:hint="eastAsia"/>
          <w:sz w:val="32"/>
          <w:szCs w:val="32"/>
        </w:rPr>
        <w:t>代办学校完成本年度学生的参保登记</w:t>
      </w:r>
      <w:r>
        <w:rPr>
          <w:rFonts w:ascii="仿宋_GB2312" w:eastAsia="仿宋_GB2312" w:hAnsi="宋体" w:hint="eastAsia"/>
          <w:sz w:val="32"/>
          <w:szCs w:val="32"/>
        </w:rPr>
        <w:t>工作</w:t>
      </w:r>
      <w:r w:rsidRPr="00EB1CD8">
        <w:rPr>
          <w:rFonts w:ascii="仿宋_GB2312" w:eastAsia="仿宋_GB2312" w:hAnsi="宋体" w:hint="eastAsia"/>
          <w:sz w:val="32"/>
          <w:szCs w:val="32"/>
        </w:rPr>
        <w:t>后，填报确认缴费学生、</w:t>
      </w:r>
      <w:r w:rsidRPr="00EB1CD8">
        <w:rPr>
          <w:rFonts w:ascii="仿宋_GB2312" w:eastAsia="仿宋_GB2312" w:hAnsi="宋体"/>
          <w:sz w:val="32"/>
          <w:szCs w:val="32"/>
        </w:rPr>
        <w:t>缴费</w:t>
      </w:r>
      <w:r w:rsidRPr="00EB1CD8">
        <w:rPr>
          <w:rFonts w:ascii="仿宋_GB2312" w:eastAsia="仿宋_GB2312" w:hAnsi="宋体" w:hint="eastAsia"/>
          <w:sz w:val="32"/>
          <w:szCs w:val="32"/>
        </w:rPr>
        <w:t>人数</w:t>
      </w:r>
      <w:r w:rsidRPr="00EB1CD8">
        <w:rPr>
          <w:rFonts w:ascii="仿宋_GB2312" w:eastAsia="仿宋_GB2312" w:hAnsi="宋体"/>
          <w:sz w:val="32"/>
          <w:szCs w:val="32"/>
        </w:rPr>
        <w:t>、缴费金额</w:t>
      </w:r>
      <w:r w:rsidRPr="00EB1CD8">
        <w:rPr>
          <w:rFonts w:ascii="仿宋_GB2312" w:eastAsia="仿宋_GB2312" w:hAnsi="宋体" w:hint="eastAsia"/>
          <w:sz w:val="32"/>
          <w:szCs w:val="32"/>
        </w:rPr>
        <w:t>等信息</w:t>
      </w:r>
      <w:r w:rsidRPr="00EB1CD8">
        <w:rPr>
          <w:rFonts w:ascii="仿宋_GB2312" w:eastAsia="仿宋_GB2312" w:hAnsi="宋体"/>
          <w:sz w:val="32"/>
          <w:szCs w:val="32"/>
        </w:rPr>
        <w:t>，</w:t>
      </w:r>
      <w:r w:rsidRPr="00EB1CD8">
        <w:rPr>
          <w:rFonts w:ascii="仿宋_GB2312" w:eastAsia="仿宋_GB2312" w:hAnsi="宋体" w:hint="eastAsia"/>
          <w:sz w:val="32"/>
          <w:szCs w:val="32"/>
        </w:rPr>
        <w:t>并向税务部门进行申报。申报完成后可通过银行转账或电子扣款（需事先签订扣款协议）等形式缴费。税务部门根据实际缴费人数通过代办学校向学生出具《社会保险费电子票据》。</w:t>
      </w:r>
      <w:r w:rsidRPr="00EB1CD8">
        <w:rPr>
          <w:rFonts w:ascii="仿宋_GB2312" w:eastAsia="仿宋_GB2312" w:hAnsi="宋体"/>
          <w:sz w:val="32"/>
          <w:szCs w:val="32"/>
        </w:rPr>
        <w:t>为便于各</w:t>
      </w:r>
      <w:r w:rsidRPr="00EB1CD8">
        <w:rPr>
          <w:rFonts w:ascii="仿宋_GB2312" w:eastAsia="仿宋_GB2312" w:hAnsi="宋体" w:hint="eastAsia"/>
          <w:sz w:val="32"/>
          <w:szCs w:val="32"/>
        </w:rPr>
        <w:t>代办</w:t>
      </w:r>
      <w:r w:rsidRPr="00EB1CD8">
        <w:rPr>
          <w:rFonts w:ascii="仿宋_GB2312" w:eastAsia="仿宋_GB2312" w:hAnsi="宋体"/>
          <w:sz w:val="32"/>
          <w:szCs w:val="32"/>
        </w:rPr>
        <w:t>学校</w:t>
      </w:r>
      <w:r w:rsidRPr="00EB1CD8">
        <w:rPr>
          <w:rFonts w:ascii="仿宋_GB2312" w:eastAsia="仿宋_GB2312" w:hAnsi="宋体" w:hint="eastAsia"/>
          <w:sz w:val="32"/>
          <w:szCs w:val="32"/>
        </w:rPr>
        <w:t>经办</w:t>
      </w:r>
      <w:r w:rsidRPr="00EB1CD8">
        <w:rPr>
          <w:rFonts w:ascii="仿宋_GB2312" w:eastAsia="仿宋_GB2312" w:hAnsi="宋体"/>
          <w:sz w:val="32"/>
          <w:szCs w:val="32"/>
        </w:rPr>
        <w:t>人员掌握参保</w:t>
      </w:r>
      <w:r w:rsidRPr="00EB1CD8">
        <w:rPr>
          <w:rFonts w:ascii="仿宋_GB2312" w:eastAsia="仿宋_GB2312" w:hAnsi="宋体" w:hint="eastAsia"/>
          <w:sz w:val="32"/>
          <w:szCs w:val="32"/>
        </w:rPr>
        <w:t>登记</w:t>
      </w:r>
      <w:r w:rsidRPr="00EB1CD8">
        <w:rPr>
          <w:rFonts w:ascii="仿宋_GB2312" w:eastAsia="仿宋_GB2312" w:hAnsi="宋体"/>
          <w:sz w:val="32"/>
          <w:szCs w:val="32"/>
        </w:rPr>
        <w:t>、申报缴费流程，</w:t>
      </w:r>
      <w:r w:rsidRPr="00EB1CD8">
        <w:rPr>
          <w:rFonts w:ascii="仿宋_GB2312" w:eastAsia="仿宋_GB2312" w:hAnsi="宋体" w:hint="eastAsia"/>
          <w:sz w:val="32"/>
          <w:szCs w:val="32"/>
        </w:rPr>
        <w:t>社保</w:t>
      </w:r>
      <w:r w:rsidRPr="00EB1CD8">
        <w:rPr>
          <w:rFonts w:ascii="仿宋_GB2312" w:eastAsia="仿宋_GB2312" w:hAnsi="宋体"/>
          <w:sz w:val="32"/>
          <w:szCs w:val="32"/>
        </w:rPr>
        <w:t>经办</w:t>
      </w:r>
      <w:r w:rsidRPr="00EB1CD8">
        <w:rPr>
          <w:rFonts w:ascii="仿宋_GB2312" w:eastAsia="仿宋_GB2312" w:hAnsi="宋体" w:hint="eastAsia"/>
          <w:sz w:val="32"/>
          <w:szCs w:val="32"/>
        </w:rPr>
        <w:t>机构</w:t>
      </w:r>
      <w:r w:rsidRPr="00EB1CD8">
        <w:rPr>
          <w:rFonts w:ascii="仿宋_GB2312" w:eastAsia="仿宋_GB2312" w:hAnsi="宋体"/>
          <w:sz w:val="32"/>
          <w:szCs w:val="32"/>
        </w:rPr>
        <w:t>、税务部门将联合</w:t>
      </w:r>
      <w:r w:rsidRPr="00EB1CD8">
        <w:rPr>
          <w:rFonts w:ascii="仿宋_GB2312" w:eastAsia="仿宋_GB2312" w:hAnsi="宋体" w:hint="eastAsia"/>
          <w:sz w:val="32"/>
          <w:szCs w:val="32"/>
        </w:rPr>
        <w:t>组织业务</w:t>
      </w:r>
      <w:r w:rsidRPr="00EB1CD8">
        <w:rPr>
          <w:rFonts w:ascii="仿宋_GB2312" w:eastAsia="仿宋_GB2312" w:hAnsi="宋体"/>
          <w:sz w:val="32"/>
          <w:szCs w:val="32"/>
        </w:rPr>
        <w:t>操作培训，</w:t>
      </w:r>
      <w:r w:rsidRPr="00EB1CD8">
        <w:rPr>
          <w:rFonts w:ascii="仿宋_GB2312" w:eastAsia="仿宋_GB2312" w:hAnsi="宋体" w:hint="eastAsia"/>
          <w:sz w:val="32"/>
          <w:szCs w:val="32"/>
        </w:rPr>
        <w:t>届时</w:t>
      </w:r>
      <w:r w:rsidRPr="00EB1CD8">
        <w:rPr>
          <w:rFonts w:ascii="仿宋_GB2312" w:eastAsia="仿宋_GB2312" w:hAnsi="宋体"/>
          <w:sz w:val="32"/>
          <w:szCs w:val="32"/>
        </w:rPr>
        <w:t>请各学校派员参加</w:t>
      </w:r>
      <w:r w:rsidRPr="00EB1CD8">
        <w:rPr>
          <w:rFonts w:ascii="仿宋_GB2312" w:eastAsia="仿宋_GB2312" w:hAnsi="宋体" w:hint="eastAsia"/>
          <w:sz w:val="32"/>
          <w:szCs w:val="32"/>
        </w:rPr>
        <w:t>。</w:t>
      </w:r>
    </w:p>
    <w:p w:rsidR="00F46B9B" w:rsidRPr="003D08A5" w:rsidRDefault="00F46B9B" w:rsidP="00BA0F45">
      <w:pPr>
        <w:pStyle w:val="a5"/>
        <w:spacing w:line="540" w:lineRule="exact"/>
        <w:ind w:firstLineChars="200" w:firstLine="640"/>
        <w:rPr>
          <w:rFonts w:ascii="仿宋_GB2312" w:eastAsia="仿宋_GB2312" w:hAnsi="宋体"/>
          <w:sz w:val="32"/>
          <w:szCs w:val="32"/>
        </w:rPr>
      </w:pPr>
      <w:r>
        <w:rPr>
          <w:rFonts w:ascii="楷体_GB2312" w:hAnsi="宋体" w:hint="eastAsia"/>
          <w:sz w:val="32"/>
          <w:szCs w:val="32"/>
        </w:rPr>
        <w:t>（七）</w:t>
      </w:r>
      <w:r w:rsidRPr="00EB1CD8">
        <w:rPr>
          <w:rFonts w:ascii="楷体_GB2312" w:hAnsi="宋体"/>
          <w:sz w:val="32"/>
          <w:szCs w:val="32"/>
        </w:rPr>
        <w:t>市民卡发放。</w:t>
      </w:r>
      <w:r w:rsidRPr="00EB1CD8">
        <w:rPr>
          <w:rFonts w:ascii="仿宋_GB2312" w:eastAsia="仿宋_GB2312" w:hAnsi="宋体" w:hint="eastAsia"/>
          <w:sz w:val="32"/>
          <w:szCs w:val="32"/>
        </w:rPr>
        <w:t>代办学校（</w:t>
      </w:r>
      <w:r>
        <w:rPr>
          <w:rFonts w:ascii="仿宋_GB2312" w:eastAsia="仿宋_GB2312" w:hAnsi="宋体" w:hint="eastAsia"/>
          <w:sz w:val="32"/>
          <w:szCs w:val="32"/>
        </w:rPr>
        <w:t>托幼机构</w:t>
      </w:r>
      <w:r w:rsidRPr="00EB1CD8">
        <w:rPr>
          <w:rFonts w:ascii="仿宋_GB2312" w:eastAsia="仿宋_GB2312" w:hAnsi="宋体" w:hint="eastAsia"/>
          <w:sz w:val="32"/>
          <w:szCs w:val="32"/>
        </w:rPr>
        <w:t>）办妥缴费手续后，</w:t>
      </w:r>
      <w:r w:rsidRPr="00EB1CD8">
        <w:rPr>
          <w:rFonts w:ascii="仿宋_GB2312" w:eastAsia="仿宋_GB2312" w:hAnsi="宋体" w:hint="eastAsia"/>
          <w:sz w:val="32"/>
          <w:szCs w:val="32"/>
        </w:rPr>
        <w:lastRenderedPageBreak/>
        <w:t>通</w:t>
      </w:r>
      <w:r w:rsidRPr="00BC20A4">
        <w:rPr>
          <w:rFonts w:ascii="仿宋_GB2312" w:eastAsia="仿宋_GB2312" w:hAnsi="宋体" w:hint="eastAsia"/>
          <w:sz w:val="32"/>
          <w:szCs w:val="32"/>
        </w:rPr>
        <w:t>过“网上申报平台”中的“居民医保制</w:t>
      </w:r>
      <w:r w:rsidRPr="003D08A5">
        <w:rPr>
          <w:rFonts w:ascii="仿宋_GB2312" w:eastAsia="仿宋_GB2312" w:hAnsi="宋体" w:hint="eastAsia"/>
          <w:sz w:val="32"/>
          <w:szCs w:val="32"/>
        </w:rPr>
        <w:t>卡查询”模块查询未制卡人员名单，7周岁以上的未制卡学生（少儿）需按规定格式向社会保障服务窗口（姑苏区平泷路251号城市生活广场6楼市社保就业服务大厅A33窗口）报送照片信息。代办单位可于缴费到账提交照片信息后一个月至市民卡中心领取首次制卡人员的《社会保障·市民卡》。</w:t>
      </w:r>
    </w:p>
    <w:p w:rsidR="00F46B9B" w:rsidRPr="00EB1CD8" w:rsidRDefault="00F46B9B" w:rsidP="00BA0F45">
      <w:pPr>
        <w:spacing w:line="540" w:lineRule="exact"/>
        <w:ind w:firstLineChars="200" w:firstLine="640"/>
        <w:rPr>
          <w:rFonts w:ascii="黑体" w:eastAsia="黑体"/>
          <w:sz w:val="32"/>
          <w:szCs w:val="32"/>
        </w:rPr>
      </w:pPr>
      <w:r w:rsidRPr="00EB1CD8">
        <w:rPr>
          <w:rFonts w:ascii="黑体" w:eastAsia="黑体" w:hint="eastAsia"/>
          <w:sz w:val="32"/>
          <w:szCs w:val="32"/>
        </w:rPr>
        <w:t>五、注意事项</w:t>
      </w:r>
    </w:p>
    <w:p w:rsidR="00F46B9B" w:rsidRPr="00EB1CD8" w:rsidRDefault="00F46B9B" w:rsidP="00BA0F45">
      <w:pPr>
        <w:spacing w:line="540" w:lineRule="exact"/>
        <w:ind w:firstLineChars="200" w:firstLine="640"/>
        <w:rPr>
          <w:rFonts w:ascii="仿宋_GB2312" w:eastAsia="仿宋_GB2312" w:hAnsi="宋体"/>
          <w:sz w:val="32"/>
          <w:szCs w:val="32"/>
        </w:rPr>
      </w:pPr>
      <w:r>
        <w:rPr>
          <w:rFonts w:ascii="仿宋_GB2312" w:eastAsia="仿宋_GB2312" w:hAnsi="宋体" w:hint="eastAsia"/>
          <w:sz w:val="32"/>
          <w:szCs w:val="32"/>
        </w:rPr>
        <w:t>（一）</w:t>
      </w:r>
      <w:r w:rsidRPr="00EB1CD8">
        <w:rPr>
          <w:rFonts w:ascii="仿宋_GB2312" w:eastAsia="仿宋_GB2312" w:hAnsi="宋体" w:hint="eastAsia"/>
          <w:sz w:val="32"/>
          <w:szCs w:val="32"/>
        </w:rPr>
        <w:t>自2019年6月30日起，城乡居民医疗保险费征管职责正式划转至税务部门，职责划转后，社保经办机构负责参保登记，税务部门负责申报缴费。考虑到居民医疗保险费征缴工作涉及两个部门，2020年度申报缴费工作结束后，社保经办部门不再受理各代办单位的人员参保调整、补缴申请。请各代办学校（</w:t>
      </w:r>
      <w:r>
        <w:rPr>
          <w:rFonts w:ascii="仿宋_GB2312" w:eastAsia="仿宋_GB2312" w:hAnsi="宋体" w:hint="eastAsia"/>
          <w:sz w:val="32"/>
          <w:szCs w:val="32"/>
        </w:rPr>
        <w:t>托幼机构</w:t>
      </w:r>
      <w:r w:rsidRPr="00EB1CD8">
        <w:rPr>
          <w:rFonts w:ascii="仿宋_GB2312" w:eastAsia="仿宋_GB2312" w:hAnsi="宋体" w:hint="eastAsia"/>
          <w:sz w:val="32"/>
          <w:szCs w:val="32"/>
        </w:rPr>
        <w:t>）务必认真核对本单位参保学生（少儿）的人数及信息，如发现错误或遗漏，必须在年度申报缴费期内向社保经办部门申请调整，避免出现学生漏保的情况。</w:t>
      </w:r>
    </w:p>
    <w:p w:rsidR="00F46B9B" w:rsidRPr="00EB1CD8" w:rsidRDefault="00F46B9B" w:rsidP="00BA0F45">
      <w:pPr>
        <w:pStyle w:val="a5"/>
        <w:spacing w:line="540" w:lineRule="exact"/>
        <w:ind w:firstLineChars="200" w:firstLine="640"/>
        <w:rPr>
          <w:rFonts w:ascii="仿宋_GB2312" w:eastAsia="仿宋_GB2312" w:hAnsi="宋体"/>
          <w:sz w:val="32"/>
          <w:szCs w:val="32"/>
        </w:rPr>
      </w:pPr>
      <w:r>
        <w:rPr>
          <w:rFonts w:ascii="仿宋_GB2312" w:eastAsia="仿宋_GB2312" w:hAnsi="宋体" w:hint="eastAsia"/>
          <w:sz w:val="32"/>
          <w:szCs w:val="32"/>
        </w:rPr>
        <w:t>（二）</w:t>
      </w:r>
      <w:r w:rsidRPr="00EB1CD8">
        <w:rPr>
          <w:rFonts w:ascii="仿宋_GB2312" w:eastAsia="仿宋_GB2312" w:hAnsi="宋体" w:hint="eastAsia"/>
          <w:sz w:val="32"/>
          <w:szCs w:val="32"/>
        </w:rPr>
        <w:t>凡在年度申报期内办妥参保缴费手续的学生（少儿），自2020年1月1日起享受2020年度（2020年1月至12月）居民医疗保险有关待遇。</w:t>
      </w:r>
    </w:p>
    <w:p w:rsidR="00F46B9B" w:rsidRPr="00EB1CD8" w:rsidRDefault="00F46B9B" w:rsidP="00BA0F45">
      <w:pPr>
        <w:pStyle w:val="a5"/>
        <w:spacing w:line="540" w:lineRule="exact"/>
        <w:ind w:firstLineChars="200" w:firstLine="640"/>
        <w:rPr>
          <w:rFonts w:ascii="仿宋_GB2312" w:eastAsia="仿宋_GB2312" w:hAnsi="宋体"/>
          <w:sz w:val="32"/>
          <w:szCs w:val="32"/>
        </w:rPr>
      </w:pPr>
      <w:r>
        <w:rPr>
          <w:rFonts w:ascii="仿宋_GB2312" w:eastAsia="仿宋_GB2312" w:hAnsi="宋体" w:hint="eastAsia"/>
          <w:sz w:val="32"/>
          <w:szCs w:val="32"/>
        </w:rPr>
        <w:t>（三）</w:t>
      </w:r>
      <w:r w:rsidRPr="00EB1CD8">
        <w:rPr>
          <w:rFonts w:ascii="仿宋_GB2312" w:eastAsia="仿宋_GB2312" w:hAnsi="宋体" w:hint="eastAsia"/>
          <w:sz w:val="32"/>
          <w:szCs w:val="32"/>
        </w:rPr>
        <w:t>对出生3个月内的本市户籍的新生儿，可由父母持新生儿户口簿向户籍所在地社区社保工作机构提出参保缴费申请。在规定时间内办理参保手续的新生儿，按全年标准缴费后，次月起享受居民医疗保险待遇。</w:t>
      </w:r>
    </w:p>
    <w:p w:rsidR="00F46B9B" w:rsidRPr="00EB1CD8" w:rsidRDefault="00F46B9B" w:rsidP="00BA0F45">
      <w:pPr>
        <w:pStyle w:val="a5"/>
        <w:spacing w:line="540" w:lineRule="exact"/>
        <w:ind w:firstLineChars="200" w:firstLine="640"/>
        <w:rPr>
          <w:rFonts w:ascii="仿宋_GB2312" w:eastAsia="仿宋_GB2312" w:hAnsi="宋体"/>
          <w:sz w:val="32"/>
          <w:szCs w:val="32"/>
        </w:rPr>
      </w:pPr>
      <w:r w:rsidRPr="00EB1CD8">
        <w:rPr>
          <w:rFonts w:ascii="仿宋_GB2312" w:eastAsia="仿宋_GB2312" w:hint="eastAsia"/>
          <w:sz w:val="32"/>
          <w:szCs w:val="32"/>
        </w:rPr>
        <w:t>居民医疗保险政策是一项关系广大学生（少儿）健康和幸福的重大民生工程</w:t>
      </w:r>
      <w:r w:rsidRPr="00EB1CD8">
        <w:rPr>
          <w:rFonts w:ascii="仿宋_GB2312" w:eastAsia="仿宋_GB2312" w:hAnsi="宋体" w:hint="eastAsia"/>
          <w:sz w:val="32"/>
          <w:szCs w:val="32"/>
        </w:rPr>
        <w:t>，各代办单位应高度重视，切实做好相关政策宣传和解释工作，务必做到应保尽保，避免出现因漏保而使学生（少</w:t>
      </w:r>
      <w:r w:rsidRPr="00EB1CD8">
        <w:rPr>
          <w:rFonts w:ascii="仿宋_GB2312" w:eastAsia="仿宋_GB2312" w:hAnsi="宋体" w:hint="eastAsia"/>
          <w:sz w:val="32"/>
          <w:szCs w:val="32"/>
        </w:rPr>
        <w:lastRenderedPageBreak/>
        <w:t>儿）无法享受居民医疗保险</w:t>
      </w:r>
      <w:r>
        <w:rPr>
          <w:rFonts w:ascii="仿宋_GB2312" w:eastAsia="仿宋_GB2312" w:hAnsi="宋体" w:hint="eastAsia"/>
          <w:sz w:val="32"/>
          <w:szCs w:val="32"/>
        </w:rPr>
        <w:t>待遇</w:t>
      </w:r>
      <w:r w:rsidRPr="00EB1CD8">
        <w:rPr>
          <w:rFonts w:ascii="仿宋_GB2312" w:eastAsia="仿宋_GB2312" w:hAnsi="宋体" w:hint="eastAsia"/>
          <w:sz w:val="32"/>
          <w:szCs w:val="32"/>
        </w:rPr>
        <w:t>的情况。2020年度学生（少儿）参加居民医疗保险工作结束后, 社保经办部门、税务部门将向教育主管部门通报学生的参保情况，教育部门将依此对学生（少儿）参保情况进行督察。</w:t>
      </w:r>
    </w:p>
    <w:p w:rsidR="00F46B9B" w:rsidRPr="00EB1CD8" w:rsidRDefault="00F46B9B" w:rsidP="00BA0F45">
      <w:pPr>
        <w:pStyle w:val="a5"/>
        <w:spacing w:line="540" w:lineRule="exact"/>
        <w:rPr>
          <w:rFonts w:ascii="仿宋_GB2312" w:eastAsia="仿宋_GB2312" w:hAnsi="宋体"/>
          <w:sz w:val="32"/>
          <w:szCs w:val="32"/>
        </w:rPr>
      </w:pPr>
      <w:r w:rsidRPr="00EB1CD8">
        <w:rPr>
          <w:rFonts w:ascii="仿宋_GB2312" w:eastAsia="仿宋_GB2312" w:hAnsi="宋体" w:hint="eastAsia"/>
          <w:sz w:val="32"/>
          <w:szCs w:val="32"/>
        </w:rPr>
        <w:t>如</w:t>
      </w:r>
      <w:r>
        <w:rPr>
          <w:rFonts w:ascii="仿宋_GB2312" w:eastAsia="仿宋_GB2312" w:hAnsi="宋体" w:hint="eastAsia"/>
          <w:sz w:val="32"/>
          <w:szCs w:val="32"/>
        </w:rPr>
        <w:t>您</w:t>
      </w:r>
      <w:r w:rsidRPr="00EB1CD8">
        <w:rPr>
          <w:rFonts w:ascii="仿宋_GB2312" w:eastAsia="仿宋_GB2312" w:hAnsi="宋体" w:hint="eastAsia"/>
          <w:sz w:val="32"/>
          <w:szCs w:val="32"/>
        </w:rPr>
        <w:t>需进一步了解居民医疗保险政策规定、医保待遇等信息，可登陆“苏州市社会保险基金管理中心”网站（</w:t>
      </w:r>
      <w:r w:rsidRPr="00EB1CD8">
        <w:rPr>
          <w:rFonts w:ascii="仿宋_GB2312" w:eastAsia="仿宋_GB2312" w:hAnsi="宋体"/>
          <w:sz w:val="32"/>
          <w:szCs w:val="32"/>
        </w:rPr>
        <w:t>http://szsbzx.jsszhrss.gov.cn）</w:t>
      </w:r>
      <w:r w:rsidRPr="00EB1CD8">
        <w:rPr>
          <w:rFonts w:ascii="仿宋_GB2312" w:eastAsia="仿宋_GB2312" w:hAnsi="宋体" w:hint="eastAsia"/>
          <w:sz w:val="32"/>
          <w:szCs w:val="32"/>
        </w:rPr>
        <w:t>，在 “业务须知”中查询；如需进一步了解居民医疗保险征缴方面的信息，可拨打12366咨询。</w:t>
      </w:r>
    </w:p>
    <w:p w:rsidR="00F46B9B" w:rsidRPr="00EB1CD8" w:rsidRDefault="00F46B9B" w:rsidP="00BA0F45">
      <w:pPr>
        <w:pStyle w:val="a5"/>
        <w:spacing w:line="540" w:lineRule="exact"/>
        <w:rPr>
          <w:rFonts w:ascii="仿宋_GB2312" w:eastAsia="仿宋_GB2312" w:hAnsi="宋体"/>
          <w:sz w:val="32"/>
          <w:szCs w:val="32"/>
        </w:rPr>
      </w:pPr>
    </w:p>
    <w:p w:rsidR="00F46B9B" w:rsidRPr="00466DC4" w:rsidRDefault="00F46B9B" w:rsidP="00BA0F45">
      <w:pPr>
        <w:pStyle w:val="a5"/>
        <w:spacing w:line="540" w:lineRule="exact"/>
        <w:ind w:firstLineChars="200" w:firstLine="640"/>
        <w:rPr>
          <w:rFonts w:ascii="仿宋_GB2312" w:eastAsia="仿宋_GB2312" w:hAnsi="宋体"/>
          <w:sz w:val="32"/>
          <w:szCs w:val="32"/>
        </w:rPr>
      </w:pPr>
      <w:r w:rsidRPr="00466DC4">
        <w:rPr>
          <w:rFonts w:ascii="仿宋_GB2312" w:eastAsia="仿宋_GB2312" w:hAnsi="宋体" w:hint="eastAsia"/>
          <w:sz w:val="32"/>
          <w:szCs w:val="32"/>
        </w:rPr>
        <w:t xml:space="preserve">参保登记咨询：12333，69820471     </w:t>
      </w:r>
    </w:p>
    <w:p w:rsidR="00F46B9B" w:rsidRPr="00466DC4" w:rsidRDefault="00F46B9B" w:rsidP="00BA0F45">
      <w:pPr>
        <w:pStyle w:val="a5"/>
        <w:spacing w:line="540" w:lineRule="exact"/>
        <w:ind w:firstLineChars="200" w:firstLine="640"/>
        <w:rPr>
          <w:rFonts w:ascii="仿宋_GB2312" w:eastAsia="仿宋_GB2312" w:hAnsi="宋体"/>
          <w:sz w:val="32"/>
          <w:szCs w:val="32"/>
        </w:rPr>
      </w:pPr>
      <w:r w:rsidRPr="00466DC4">
        <w:rPr>
          <w:rFonts w:ascii="仿宋_GB2312" w:eastAsia="仿宋_GB2312" w:hAnsi="宋体" w:hint="eastAsia"/>
          <w:sz w:val="32"/>
          <w:szCs w:val="32"/>
        </w:rPr>
        <w:t xml:space="preserve">申报缴费咨询：12366     </w:t>
      </w:r>
    </w:p>
    <w:p w:rsidR="00F46B9B" w:rsidRPr="00466DC4" w:rsidRDefault="00F46B9B" w:rsidP="00BA0F45">
      <w:pPr>
        <w:spacing w:line="540" w:lineRule="exact"/>
        <w:ind w:firstLineChars="200" w:firstLine="640"/>
        <w:rPr>
          <w:rFonts w:ascii="仿宋_GB2312" w:eastAsia="仿宋_GB2312" w:hAnsi="宋体"/>
          <w:sz w:val="32"/>
          <w:szCs w:val="32"/>
        </w:rPr>
      </w:pPr>
      <w:r w:rsidRPr="00466DC4">
        <w:rPr>
          <w:rFonts w:ascii="仿宋_GB2312" w:eastAsia="仿宋_GB2312" w:hAnsi="宋体" w:hint="eastAsia"/>
          <w:sz w:val="32"/>
          <w:szCs w:val="32"/>
        </w:rPr>
        <w:t>待遇报销结付咨询：12333，</w:t>
      </w:r>
      <w:r w:rsidRPr="006846E3">
        <w:rPr>
          <w:rFonts w:ascii="仿宋_GB2312" w:eastAsia="仿宋_GB2312" w:hAnsi="宋体" w:hint="eastAsia"/>
          <w:sz w:val="32"/>
          <w:szCs w:val="32"/>
        </w:rPr>
        <w:t>67575023</w:t>
      </w:r>
    </w:p>
    <w:p w:rsidR="00F46B9B" w:rsidRPr="00466DC4" w:rsidRDefault="00F46B9B" w:rsidP="00BA0F45">
      <w:pPr>
        <w:pStyle w:val="a5"/>
        <w:spacing w:line="540" w:lineRule="exact"/>
        <w:ind w:firstLineChars="200" w:firstLine="640"/>
        <w:rPr>
          <w:rFonts w:ascii="仿宋_GB2312" w:eastAsia="仿宋_GB2312" w:hAnsi="宋体"/>
          <w:sz w:val="32"/>
          <w:szCs w:val="32"/>
        </w:rPr>
      </w:pPr>
      <w:r w:rsidRPr="00466DC4">
        <w:rPr>
          <w:rFonts w:ascii="仿宋_GB2312" w:eastAsia="仿宋_GB2312" w:hAnsi="宋体" w:hint="eastAsia"/>
          <w:sz w:val="32"/>
          <w:szCs w:val="32"/>
        </w:rPr>
        <w:t xml:space="preserve">医疗救助和大病保险咨询:12333，69820515     </w:t>
      </w:r>
    </w:p>
    <w:p w:rsidR="00F46B9B" w:rsidRPr="00466DC4" w:rsidRDefault="00F46B9B" w:rsidP="00BA0F45">
      <w:pPr>
        <w:pStyle w:val="a5"/>
        <w:spacing w:line="540" w:lineRule="exact"/>
        <w:ind w:firstLineChars="200" w:firstLine="640"/>
        <w:rPr>
          <w:rFonts w:ascii="仿宋_GB2312" w:eastAsia="仿宋_GB2312" w:hAnsi="宋体"/>
          <w:sz w:val="32"/>
          <w:szCs w:val="32"/>
        </w:rPr>
      </w:pPr>
      <w:r w:rsidRPr="00466DC4">
        <w:rPr>
          <w:rFonts w:ascii="仿宋_GB2312" w:eastAsia="仿宋_GB2312" w:hAnsi="宋体" w:hint="eastAsia"/>
          <w:sz w:val="32"/>
          <w:szCs w:val="32"/>
        </w:rPr>
        <w:t>社会保障·市民卡咨询：962026</w:t>
      </w:r>
    </w:p>
    <w:p w:rsidR="00F46B9B" w:rsidRPr="00466DC4" w:rsidRDefault="00F46B9B" w:rsidP="00BA0F45">
      <w:pPr>
        <w:pStyle w:val="a5"/>
        <w:spacing w:line="540" w:lineRule="exact"/>
        <w:ind w:firstLineChars="200" w:firstLine="640"/>
        <w:rPr>
          <w:rFonts w:ascii="仿宋_GB2312" w:eastAsia="仿宋_GB2312"/>
          <w:sz w:val="32"/>
          <w:szCs w:val="32"/>
        </w:rPr>
      </w:pPr>
      <w:r w:rsidRPr="00466DC4">
        <w:rPr>
          <w:rFonts w:ascii="仿宋_GB2312" w:eastAsia="仿宋_GB2312" w:hint="eastAsia"/>
          <w:sz w:val="32"/>
          <w:szCs w:val="32"/>
        </w:rPr>
        <w:t>苏州市社保中心地址：平泷路251号城市生活广场6楼</w:t>
      </w:r>
    </w:p>
    <w:p w:rsidR="00F46B9B" w:rsidRPr="00466DC4" w:rsidRDefault="00F46B9B" w:rsidP="00BA0F45">
      <w:pPr>
        <w:pStyle w:val="a5"/>
        <w:spacing w:line="540" w:lineRule="exact"/>
        <w:ind w:firstLineChars="200" w:firstLine="640"/>
        <w:rPr>
          <w:rFonts w:ascii="仿宋_GB2312" w:eastAsia="仿宋_GB2312"/>
          <w:sz w:val="32"/>
          <w:szCs w:val="32"/>
        </w:rPr>
      </w:pPr>
      <w:r w:rsidRPr="00466DC4">
        <w:rPr>
          <w:rFonts w:ascii="仿宋_GB2312" w:eastAsia="仿宋_GB2312" w:hint="eastAsia"/>
          <w:sz w:val="32"/>
          <w:szCs w:val="32"/>
        </w:rPr>
        <w:t>苏州市市民卡服务中心地址：三香路188号</w:t>
      </w:r>
    </w:p>
    <w:p w:rsidR="00F46B9B" w:rsidRDefault="00F46B9B" w:rsidP="00BA0F45">
      <w:pPr>
        <w:pStyle w:val="a5"/>
        <w:spacing w:line="540" w:lineRule="exact"/>
        <w:ind w:firstLine="0"/>
        <w:rPr>
          <w:rFonts w:ascii="仿宋_GB2312" w:eastAsia="仿宋_GB2312"/>
          <w:sz w:val="32"/>
          <w:szCs w:val="32"/>
        </w:rPr>
      </w:pPr>
    </w:p>
    <w:p w:rsidR="00776D88" w:rsidRPr="00466DC4" w:rsidRDefault="00776D88" w:rsidP="00BA0F45">
      <w:pPr>
        <w:pStyle w:val="a5"/>
        <w:spacing w:line="540" w:lineRule="exact"/>
        <w:ind w:firstLine="0"/>
        <w:rPr>
          <w:rFonts w:ascii="仿宋_GB2312" w:eastAsia="仿宋_GB2312"/>
          <w:sz w:val="32"/>
          <w:szCs w:val="32"/>
        </w:rPr>
      </w:pPr>
    </w:p>
    <w:p w:rsidR="00F46B9B" w:rsidRPr="00466DC4" w:rsidRDefault="00F46B9B" w:rsidP="00BA0F45">
      <w:pPr>
        <w:pStyle w:val="a5"/>
        <w:spacing w:line="540" w:lineRule="exact"/>
        <w:ind w:firstLine="0"/>
        <w:rPr>
          <w:rFonts w:ascii="仿宋_GB2312" w:eastAsia="仿宋_GB2312"/>
          <w:sz w:val="32"/>
          <w:szCs w:val="32"/>
        </w:rPr>
      </w:pPr>
      <w:r w:rsidRPr="00466DC4">
        <w:rPr>
          <w:rFonts w:ascii="仿宋_GB2312" w:eastAsia="仿宋_GB2312" w:hint="eastAsia"/>
          <w:sz w:val="32"/>
          <w:szCs w:val="32"/>
        </w:rPr>
        <w:t>苏州市社会保险基金管理中心</w:t>
      </w:r>
      <w:r>
        <w:rPr>
          <w:rFonts w:ascii="仿宋_GB2312" w:eastAsia="仿宋_GB2312" w:hint="eastAsia"/>
          <w:sz w:val="32"/>
          <w:szCs w:val="32"/>
        </w:rPr>
        <w:t xml:space="preserve">     </w:t>
      </w:r>
      <w:r w:rsidRPr="00466DC4">
        <w:rPr>
          <w:rFonts w:ascii="仿宋_GB2312" w:eastAsia="仿宋_GB2312" w:hint="eastAsia"/>
          <w:sz w:val="32"/>
          <w:szCs w:val="32"/>
        </w:rPr>
        <w:t>国家税务总局苏州市税务局</w:t>
      </w:r>
    </w:p>
    <w:p w:rsidR="00776D88" w:rsidRDefault="00776D88" w:rsidP="00BA0F45">
      <w:pPr>
        <w:pStyle w:val="a3"/>
        <w:spacing w:line="540" w:lineRule="exact"/>
        <w:ind w:leftChars="47" w:left="99" w:firstLineChars="1825" w:firstLine="5840"/>
        <w:rPr>
          <w:rFonts w:ascii="仿宋_GB2312" w:eastAsia="仿宋_GB2312" w:hAnsi="Times New Roman"/>
          <w:sz w:val="32"/>
          <w:szCs w:val="32"/>
        </w:rPr>
      </w:pPr>
    </w:p>
    <w:p w:rsidR="00776D88" w:rsidRDefault="00776D88" w:rsidP="00BA0F45">
      <w:pPr>
        <w:pStyle w:val="a3"/>
        <w:spacing w:line="540" w:lineRule="exact"/>
        <w:ind w:leftChars="47" w:left="99" w:firstLineChars="1825" w:firstLine="5840"/>
        <w:rPr>
          <w:rFonts w:ascii="仿宋_GB2312" w:eastAsia="仿宋_GB2312" w:hAnsi="Times New Roman"/>
          <w:sz w:val="32"/>
          <w:szCs w:val="32"/>
        </w:rPr>
      </w:pPr>
    </w:p>
    <w:p w:rsidR="00F46B9B" w:rsidRPr="002F4102" w:rsidRDefault="00F46B9B" w:rsidP="00BA0F45">
      <w:pPr>
        <w:pStyle w:val="a3"/>
        <w:spacing w:line="540" w:lineRule="exact"/>
        <w:ind w:leftChars="0" w:left="2"/>
        <w:jc w:val="center"/>
        <w:rPr>
          <w:rFonts w:ascii="仿宋_GB2312" w:eastAsia="仿宋_GB2312" w:hAnsi="Times New Roman"/>
          <w:sz w:val="32"/>
          <w:szCs w:val="32"/>
        </w:rPr>
      </w:pPr>
      <w:r w:rsidRPr="002F4102">
        <w:rPr>
          <w:rFonts w:ascii="仿宋_GB2312" w:eastAsia="仿宋_GB2312" w:hAnsi="Times New Roman" w:hint="eastAsia"/>
          <w:sz w:val="32"/>
          <w:szCs w:val="32"/>
        </w:rPr>
        <w:t>201</w:t>
      </w:r>
      <w:r>
        <w:rPr>
          <w:rFonts w:ascii="仿宋_GB2312" w:eastAsia="仿宋_GB2312" w:hAnsi="Times New Roman" w:hint="eastAsia"/>
          <w:sz w:val="32"/>
          <w:szCs w:val="32"/>
        </w:rPr>
        <w:t>9</w:t>
      </w:r>
      <w:r w:rsidRPr="002F4102">
        <w:rPr>
          <w:rFonts w:ascii="仿宋_GB2312" w:eastAsia="仿宋_GB2312" w:hAnsi="Times New Roman" w:hint="eastAsia"/>
          <w:sz w:val="32"/>
          <w:szCs w:val="32"/>
        </w:rPr>
        <w:t>年</w:t>
      </w:r>
      <w:r>
        <w:rPr>
          <w:rFonts w:ascii="仿宋_GB2312" w:eastAsia="仿宋_GB2312" w:hAnsi="Times New Roman" w:hint="eastAsia"/>
          <w:sz w:val="32"/>
          <w:szCs w:val="32"/>
        </w:rPr>
        <w:t>9</w:t>
      </w:r>
      <w:r w:rsidRPr="002F4102">
        <w:rPr>
          <w:rFonts w:ascii="仿宋_GB2312" w:eastAsia="仿宋_GB2312" w:hAnsi="Times New Roman" w:hint="eastAsia"/>
          <w:sz w:val="32"/>
          <w:szCs w:val="32"/>
        </w:rPr>
        <w:t>月</w:t>
      </w:r>
      <w:r>
        <w:rPr>
          <w:rFonts w:ascii="仿宋_GB2312" w:eastAsia="仿宋_GB2312" w:hAnsi="Times New Roman" w:hint="eastAsia"/>
          <w:sz w:val="32"/>
          <w:szCs w:val="32"/>
        </w:rPr>
        <w:t>9</w:t>
      </w:r>
      <w:r w:rsidRPr="002F4102">
        <w:rPr>
          <w:rFonts w:ascii="仿宋_GB2312" w:eastAsia="仿宋_GB2312" w:hAnsi="Times New Roman" w:hint="eastAsia"/>
          <w:sz w:val="32"/>
          <w:szCs w:val="32"/>
        </w:rPr>
        <w:t>日</w:t>
      </w:r>
    </w:p>
    <w:p w:rsidR="00F46B9B" w:rsidRPr="00E96B09" w:rsidRDefault="00F46B9B" w:rsidP="00F46B9B">
      <w:pPr>
        <w:pStyle w:val="a5"/>
        <w:spacing w:line="520" w:lineRule="exact"/>
        <w:ind w:firstLineChars="200" w:firstLine="640"/>
        <w:rPr>
          <w:rFonts w:ascii="仿宋_GB2312" w:eastAsia="仿宋_GB2312"/>
          <w:sz w:val="32"/>
          <w:szCs w:val="32"/>
        </w:rPr>
      </w:pPr>
      <w:r w:rsidRPr="00E96B09">
        <w:rPr>
          <w:rFonts w:ascii="仿宋_GB2312" w:eastAsia="仿宋_GB2312" w:hint="eastAsia"/>
          <w:sz w:val="32"/>
          <w:szCs w:val="32"/>
        </w:rPr>
        <w:t xml:space="preserve">                        </w:t>
      </w:r>
    </w:p>
    <w:p w:rsidR="00F46B9B" w:rsidRDefault="00F46B9B" w:rsidP="00F46B9B">
      <w:pPr>
        <w:widowControl/>
        <w:spacing w:line="240" w:lineRule="exact"/>
        <w:ind w:right="601"/>
        <w:jc w:val="right"/>
        <w:rPr>
          <w:rFonts w:ascii="仿宋_GB2312" w:hAnsi="仿宋_GB2312" w:cs="仿宋_GB2312"/>
          <w:szCs w:val="32"/>
        </w:rPr>
      </w:pPr>
    </w:p>
    <w:p w:rsidR="00F46B9B" w:rsidRDefault="00F46B9B" w:rsidP="00F46B9B">
      <w:pPr>
        <w:widowControl/>
        <w:spacing w:line="240" w:lineRule="exact"/>
        <w:ind w:right="601"/>
        <w:jc w:val="right"/>
        <w:rPr>
          <w:rFonts w:ascii="仿宋_GB2312" w:hAnsi="仿宋_GB2312" w:cs="仿宋_GB2312"/>
          <w:szCs w:val="32"/>
        </w:rPr>
      </w:pPr>
    </w:p>
    <w:p w:rsidR="00F46B9B" w:rsidRDefault="00F46B9B" w:rsidP="00F46B9B">
      <w:pPr>
        <w:widowControl/>
        <w:spacing w:line="240" w:lineRule="exact"/>
        <w:ind w:right="601"/>
        <w:jc w:val="right"/>
        <w:rPr>
          <w:rFonts w:ascii="仿宋_GB2312" w:hAnsi="仿宋_GB2312" w:cs="仿宋_GB2312"/>
          <w:szCs w:val="32"/>
        </w:rPr>
      </w:pPr>
    </w:p>
    <w:p w:rsidR="00BA0F45" w:rsidRDefault="00BA0F45" w:rsidP="00F46B9B">
      <w:pPr>
        <w:widowControl/>
        <w:spacing w:line="240" w:lineRule="exact"/>
        <w:ind w:right="601"/>
        <w:jc w:val="right"/>
        <w:rPr>
          <w:rFonts w:ascii="仿宋_GB2312" w:hAnsi="仿宋_GB2312" w:cs="仿宋_GB2312"/>
          <w:szCs w:val="32"/>
        </w:rPr>
      </w:pPr>
    </w:p>
    <w:p w:rsidR="00BA0F45" w:rsidRDefault="00BA0F45" w:rsidP="00F46B9B">
      <w:pPr>
        <w:widowControl/>
        <w:spacing w:line="240" w:lineRule="exact"/>
        <w:ind w:right="601"/>
        <w:jc w:val="right"/>
        <w:rPr>
          <w:rFonts w:ascii="仿宋_GB2312" w:hAnsi="仿宋_GB2312" w:cs="仿宋_GB2312"/>
          <w:szCs w:val="32"/>
        </w:rPr>
      </w:pPr>
    </w:p>
    <w:p w:rsidR="00BA0F45" w:rsidRDefault="00BA0F45" w:rsidP="00F46B9B">
      <w:pPr>
        <w:widowControl/>
        <w:spacing w:line="240" w:lineRule="exact"/>
        <w:ind w:right="601"/>
        <w:jc w:val="right"/>
        <w:rPr>
          <w:rFonts w:ascii="仿宋_GB2312" w:hAnsi="仿宋_GB2312" w:cs="仿宋_GB2312"/>
          <w:szCs w:val="32"/>
        </w:rPr>
      </w:pPr>
    </w:p>
    <w:p w:rsidR="00BA0F45" w:rsidRDefault="00BA0F45" w:rsidP="00F46B9B">
      <w:pPr>
        <w:widowControl/>
        <w:spacing w:line="240" w:lineRule="exact"/>
        <w:ind w:right="601"/>
        <w:jc w:val="right"/>
        <w:rPr>
          <w:rFonts w:ascii="仿宋_GB2312" w:hAnsi="仿宋_GB2312" w:cs="仿宋_GB2312"/>
          <w:szCs w:val="32"/>
        </w:rPr>
      </w:pPr>
    </w:p>
    <w:p w:rsidR="00BA0F45" w:rsidRDefault="00BA0F45" w:rsidP="00F46B9B">
      <w:pPr>
        <w:widowControl/>
        <w:spacing w:line="240" w:lineRule="exact"/>
        <w:ind w:right="601"/>
        <w:jc w:val="right"/>
        <w:rPr>
          <w:rFonts w:ascii="仿宋_GB2312" w:hAnsi="仿宋_GB2312" w:cs="仿宋_GB2312"/>
          <w:szCs w:val="32"/>
        </w:rPr>
      </w:pPr>
    </w:p>
    <w:p w:rsidR="00BA0F45" w:rsidRDefault="00BA0F45" w:rsidP="00F46B9B">
      <w:pPr>
        <w:widowControl/>
        <w:spacing w:line="240" w:lineRule="exact"/>
        <w:ind w:right="601"/>
        <w:jc w:val="right"/>
        <w:rPr>
          <w:rFonts w:ascii="仿宋_GB2312" w:hAnsi="仿宋_GB2312" w:cs="仿宋_GB2312"/>
          <w:szCs w:val="32"/>
        </w:rPr>
      </w:pPr>
    </w:p>
    <w:p w:rsidR="00BA0F45" w:rsidRDefault="00BA0F45" w:rsidP="00F46B9B">
      <w:pPr>
        <w:widowControl/>
        <w:spacing w:line="240" w:lineRule="exact"/>
        <w:ind w:right="601"/>
        <w:jc w:val="right"/>
        <w:rPr>
          <w:rFonts w:ascii="仿宋_GB2312" w:hAnsi="仿宋_GB2312" w:cs="仿宋_GB2312"/>
          <w:szCs w:val="32"/>
        </w:rPr>
      </w:pPr>
    </w:p>
    <w:p w:rsidR="00BA0F45" w:rsidRDefault="00BA0F45" w:rsidP="00F46B9B">
      <w:pPr>
        <w:widowControl/>
        <w:spacing w:line="240" w:lineRule="exact"/>
        <w:ind w:right="601"/>
        <w:jc w:val="right"/>
        <w:rPr>
          <w:rFonts w:ascii="仿宋_GB2312" w:hAnsi="仿宋_GB2312" w:cs="仿宋_GB2312"/>
          <w:szCs w:val="32"/>
        </w:rPr>
      </w:pPr>
    </w:p>
    <w:p w:rsidR="00BA0F45" w:rsidRDefault="00BA0F45" w:rsidP="00F46B9B">
      <w:pPr>
        <w:widowControl/>
        <w:spacing w:line="240" w:lineRule="exact"/>
        <w:ind w:right="601"/>
        <w:jc w:val="right"/>
        <w:rPr>
          <w:rFonts w:ascii="仿宋_GB2312" w:hAnsi="仿宋_GB2312" w:cs="仿宋_GB2312"/>
          <w:szCs w:val="32"/>
        </w:rPr>
      </w:pPr>
    </w:p>
    <w:p w:rsidR="00BA0F45" w:rsidRDefault="00BA0F45" w:rsidP="00F46B9B">
      <w:pPr>
        <w:widowControl/>
        <w:spacing w:line="240" w:lineRule="exact"/>
        <w:ind w:right="601"/>
        <w:jc w:val="right"/>
        <w:rPr>
          <w:rFonts w:ascii="仿宋_GB2312" w:hAnsi="仿宋_GB2312" w:cs="仿宋_GB2312"/>
          <w:szCs w:val="32"/>
        </w:rPr>
      </w:pPr>
    </w:p>
    <w:p w:rsidR="00BA0F45" w:rsidRDefault="00BA0F45" w:rsidP="00F46B9B">
      <w:pPr>
        <w:widowControl/>
        <w:spacing w:line="240" w:lineRule="exact"/>
        <w:ind w:right="601"/>
        <w:jc w:val="right"/>
        <w:rPr>
          <w:rFonts w:ascii="仿宋_GB2312" w:hAnsi="仿宋_GB2312" w:cs="仿宋_GB2312"/>
          <w:szCs w:val="32"/>
        </w:rPr>
      </w:pPr>
    </w:p>
    <w:p w:rsidR="00BA0F45" w:rsidRDefault="00BA0F45" w:rsidP="00F46B9B">
      <w:pPr>
        <w:widowControl/>
        <w:spacing w:line="240" w:lineRule="exact"/>
        <w:ind w:right="601"/>
        <w:jc w:val="right"/>
        <w:rPr>
          <w:rFonts w:ascii="仿宋_GB2312" w:hAnsi="仿宋_GB2312" w:cs="仿宋_GB2312"/>
          <w:szCs w:val="32"/>
        </w:rPr>
      </w:pPr>
    </w:p>
    <w:p w:rsidR="00BA0F45" w:rsidRDefault="00BA0F45" w:rsidP="00F46B9B">
      <w:pPr>
        <w:widowControl/>
        <w:spacing w:line="240" w:lineRule="exact"/>
        <w:ind w:right="601"/>
        <w:jc w:val="right"/>
        <w:rPr>
          <w:rFonts w:ascii="仿宋_GB2312" w:hAnsi="仿宋_GB2312" w:cs="仿宋_GB2312"/>
          <w:szCs w:val="32"/>
        </w:rPr>
      </w:pPr>
    </w:p>
    <w:p w:rsidR="00BA0F45" w:rsidRDefault="00BA0F45" w:rsidP="00F46B9B">
      <w:pPr>
        <w:widowControl/>
        <w:spacing w:line="240" w:lineRule="exact"/>
        <w:ind w:right="601"/>
        <w:jc w:val="right"/>
        <w:rPr>
          <w:rFonts w:ascii="仿宋_GB2312" w:hAnsi="仿宋_GB2312" w:cs="仿宋_GB2312"/>
          <w:szCs w:val="32"/>
        </w:rPr>
      </w:pPr>
    </w:p>
    <w:p w:rsidR="00BA0F45" w:rsidRDefault="00BA0F45" w:rsidP="00F46B9B">
      <w:pPr>
        <w:widowControl/>
        <w:spacing w:line="240" w:lineRule="exact"/>
        <w:ind w:right="601"/>
        <w:jc w:val="right"/>
        <w:rPr>
          <w:rFonts w:ascii="仿宋_GB2312" w:hAnsi="仿宋_GB2312" w:cs="仿宋_GB2312"/>
          <w:szCs w:val="32"/>
        </w:rPr>
      </w:pPr>
    </w:p>
    <w:p w:rsidR="00BA0F45" w:rsidRDefault="00BA0F45" w:rsidP="00F46B9B">
      <w:pPr>
        <w:widowControl/>
        <w:spacing w:line="240" w:lineRule="exact"/>
        <w:ind w:right="601"/>
        <w:jc w:val="right"/>
        <w:rPr>
          <w:rFonts w:ascii="仿宋_GB2312" w:hAnsi="仿宋_GB2312" w:cs="仿宋_GB2312"/>
          <w:szCs w:val="32"/>
        </w:rPr>
      </w:pPr>
    </w:p>
    <w:p w:rsidR="00BA0F45" w:rsidRDefault="00BA0F45" w:rsidP="00F46B9B">
      <w:pPr>
        <w:widowControl/>
        <w:spacing w:line="240" w:lineRule="exact"/>
        <w:ind w:right="601"/>
        <w:jc w:val="right"/>
        <w:rPr>
          <w:rFonts w:ascii="仿宋_GB2312" w:hAnsi="仿宋_GB2312" w:cs="仿宋_GB2312"/>
          <w:szCs w:val="32"/>
        </w:rPr>
      </w:pPr>
    </w:p>
    <w:p w:rsidR="00BA0F45" w:rsidRDefault="00BA0F45" w:rsidP="00F46B9B">
      <w:pPr>
        <w:widowControl/>
        <w:spacing w:line="240" w:lineRule="exact"/>
        <w:ind w:right="601"/>
        <w:jc w:val="right"/>
        <w:rPr>
          <w:rFonts w:ascii="仿宋_GB2312" w:hAnsi="仿宋_GB2312" w:cs="仿宋_GB2312"/>
          <w:szCs w:val="32"/>
        </w:rPr>
      </w:pPr>
    </w:p>
    <w:p w:rsidR="00BA0F45" w:rsidRDefault="00BA0F45" w:rsidP="00F46B9B">
      <w:pPr>
        <w:widowControl/>
        <w:spacing w:line="240" w:lineRule="exact"/>
        <w:ind w:right="601"/>
        <w:jc w:val="right"/>
        <w:rPr>
          <w:rFonts w:ascii="仿宋_GB2312" w:hAnsi="仿宋_GB2312" w:cs="仿宋_GB2312"/>
          <w:szCs w:val="32"/>
        </w:rPr>
      </w:pPr>
    </w:p>
    <w:p w:rsidR="00BA0F45" w:rsidRDefault="00BA0F45" w:rsidP="00F46B9B">
      <w:pPr>
        <w:widowControl/>
        <w:spacing w:line="240" w:lineRule="exact"/>
        <w:ind w:right="601"/>
        <w:jc w:val="right"/>
        <w:rPr>
          <w:rFonts w:ascii="仿宋_GB2312" w:hAnsi="仿宋_GB2312" w:cs="仿宋_GB2312"/>
          <w:szCs w:val="32"/>
        </w:rPr>
      </w:pPr>
    </w:p>
    <w:p w:rsidR="00BA0F45" w:rsidRDefault="00BA0F45" w:rsidP="00F46B9B">
      <w:pPr>
        <w:widowControl/>
        <w:spacing w:line="240" w:lineRule="exact"/>
        <w:ind w:right="601"/>
        <w:jc w:val="right"/>
        <w:rPr>
          <w:rFonts w:ascii="仿宋_GB2312" w:hAnsi="仿宋_GB2312" w:cs="仿宋_GB2312"/>
          <w:szCs w:val="32"/>
        </w:rPr>
      </w:pPr>
    </w:p>
    <w:p w:rsidR="00BA0F45" w:rsidRDefault="00BA0F45" w:rsidP="00F46B9B">
      <w:pPr>
        <w:widowControl/>
        <w:spacing w:line="240" w:lineRule="exact"/>
        <w:ind w:right="601"/>
        <w:jc w:val="right"/>
        <w:rPr>
          <w:rFonts w:ascii="仿宋_GB2312" w:hAnsi="仿宋_GB2312" w:cs="仿宋_GB2312"/>
          <w:szCs w:val="32"/>
        </w:rPr>
      </w:pPr>
    </w:p>
    <w:p w:rsidR="00BA0F45" w:rsidRDefault="00BA0F45" w:rsidP="00F46B9B">
      <w:pPr>
        <w:widowControl/>
        <w:spacing w:line="240" w:lineRule="exact"/>
        <w:ind w:right="601"/>
        <w:jc w:val="right"/>
        <w:rPr>
          <w:rFonts w:ascii="仿宋_GB2312" w:hAnsi="仿宋_GB2312" w:cs="仿宋_GB2312"/>
          <w:szCs w:val="32"/>
        </w:rPr>
      </w:pPr>
    </w:p>
    <w:p w:rsidR="00BA0F45" w:rsidRDefault="00BA0F45" w:rsidP="00F46B9B">
      <w:pPr>
        <w:widowControl/>
        <w:spacing w:line="240" w:lineRule="exact"/>
        <w:ind w:right="601"/>
        <w:jc w:val="right"/>
        <w:rPr>
          <w:rFonts w:ascii="仿宋_GB2312" w:hAnsi="仿宋_GB2312" w:cs="仿宋_GB2312"/>
          <w:szCs w:val="32"/>
        </w:rPr>
      </w:pPr>
    </w:p>
    <w:p w:rsidR="00BA0F45" w:rsidRDefault="00BA0F45" w:rsidP="00F46B9B">
      <w:pPr>
        <w:widowControl/>
        <w:spacing w:line="240" w:lineRule="exact"/>
        <w:ind w:right="601"/>
        <w:jc w:val="right"/>
        <w:rPr>
          <w:rFonts w:ascii="仿宋_GB2312" w:hAnsi="仿宋_GB2312" w:cs="仿宋_GB2312"/>
          <w:szCs w:val="32"/>
        </w:rPr>
      </w:pPr>
    </w:p>
    <w:p w:rsidR="00BA0F45" w:rsidRDefault="00BA0F45" w:rsidP="00F46B9B">
      <w:pPr>
        <w:widowControl/>
        <w:spacing w:line="240" w:lineRule="exact"/>
        <w:ind w:right="601"/>
        <w:jc w:val="right"/>
        <w:rPr>
          <w:rFonts w:ascii="仿宋_GB2312" w:hAnsi="仿宋_GB2312" w:cs="仿宋_GB2312"/>
          <w:szCs w:val="32"/>
        </w:rPr>
      </w:pPr>
    </w:p>
    <w:p w:rsidR="00BA0F45" w:rsidRDefault="00BA0F45" w:rsidP="00F46B9B">
      <w:pPr>
        <w:widowControl/>
        <w:spacing w:line="240" w:lineRule="exact"/>
        <w:ind w:right="601"/>
        <w:jc w:val="right"/>
        <w:rPr>
          <w:rFonts w:ascii="仿宋_GB2312" w:hAnsi="仿宋_GB2312" w:cs="仿宋_GB2312"/>
          <w:szCs w:val="32"/>
        </w:rPr>
      </w:pPr>
    </w:p>
    <w:p w:rsidR="00BA0F45" w:rsidRDefault="00BA0F45" w:rsidP="00F46B9B">
      <w:pPr>
        <w:widowControl/>
        <w:spacing w:line="240" w:lineRule="exact"/>
        <w:ind w:right="601"/>
        <w:jc w:val="right"/>
        <w:rPr>
          <w:rFonts w:ascii="仿宋_GB2312" w:hAnsi="仿宋_GB2312" w:cs="仿宋_GB2312"/>
          <w:szCs w:val="32"/>
        </w:rPr>
      </w:pPr>
    </w:p>
    <w:p w:rsidR="00BA0F45" w:rsidRDefault="00BA0F45" w:rsidP="00F46B9B">
      <w:pPr>
        <w:widowControl/>
        <w:spacing w:line="240" w:lineRule="exact"/>
        <w:ind w:right="601"/>
        <w:jc w:val="right"/>
        <w:rPr>
          <w:rFonts w:ascii="仿宋_GB2312" w:hAnsi="仿宋_GB2312" w:cs="仿宋_GB2312"/>
          <w:szCs w:val="32"/>
        </w:rPr>
      </w:pPr>
    </w:p>
    <w:p w:rsidR="00BA0F45" w:rsidRDefault="00BA0F45" w:rsidP="00F46B9B">
      <w:pPr>
        <w:widowControl/>
        <w:spacing w:line="240" w:lineRule="exact"/>
        <w:ind w:right="601"/>
        <w:jc w:val="right"/>
        <w:rPr>
          <w:rFonts w:ascii="仿宋_GB2312" w:hAnsi="仿宋_GB2312" w:cs="仿宋_GB2312"/>
          <w:szCs w:val="32"/>
        </w:rPr>
      </w:pPr>
    </w:p>
    <w:p w:rsidR="00BA0F45" w:rsidRDefault="00BA0F45" w:rsidP="00F46B9B">
      <w:pPr>
        <w:widowControl/>
        <w:spacing w:line="240" w:lineRule="exact"/>
        <w:ind w:right="601"/>
        <w:jc w:val="right"/>
        <w:rPr>
          <w:rFonts w:ascii="仿宋_GB2312" w:hAnsi="仿宋_GB2312" w:cs="仿宋_GB2312"/>
          <w:szCs w:val="32"/>
        </w:rPr>
      </w:pPr>
    </w:p>
    <w:p w:rsidR="00F46B9B" w:rsidRDefault="00F46B9B" w:rsidP="00F46B9B">
      <w:pPr>
        <w:widowControl/>
        <w:jc w:val="left"/>
        <w:rPr>
          <w:rFonts w:ascii="仿宋_GB2312" w:hAnsi="仿宋_GB2312" w:cs="仿宋_GB2312"/>
          <w:szCs w:val="32"/>
        </w:rPr>
      </w:pPr>
    </w:p>
    <w:p w:rsidR="00BA0F45" w:rsidRDefault="00BA0F45" w:rsidP="00F46B9B">
      <w:pPr>
        <w:widowControl/>
        <w:jc w:val="left"/>
        <w:rPr>
          <w:rFonts w:ascii="仿宋_GB2312" w:hAnsi="仿宋_GB2312" w:cs="仿宋_GB2312"/>
          <w:szCs w:val="32"/>
        </w:rPr>
      </w:pPr>
    </w:p>
    <w:p w:rsidR="00BA0F45" w:rsidRDefault="00BA0F45" w:rsidP="00F46B9B">
      <w:pPr>
        <w:widowControl/>
        <w:jc w:val="left"/>
        <w:rPr>
          <w:rFonts w:ascii="仿宋_GB2312" w:hAnsi="仿宋_GB2312" w:cs="仿宋_GB2312"/>
          <w:szCs w:val="32"/>
        </w:rPr>
      </w:pPr>
    </w:p>
    <w:p w:rsidR="00BA0F45" w:rsidRDefault="00BA0F45" w:rsidP="00F46B9B">
      <w:pPr>
        <w:widowControl/>
        <w:jc w:val="left"/>
        <w:rPr>
          <w:rFonts w:ascii="仿宋_GB2312" w:hAnsi="仿宋_GB2312" w:cs="仿宋_GB2312"/>
          <w:szCs w:val="32"/>
        </w:rPr>
      </w:pPr>
    </w:p>
    <w:p w:rsidR="00BA0F45" w:rsidRDefault="00BA0F45" w:rsidP="00F46B9B">
      <w:pPr>
        <w:widowControl/>
        <w:jc w:val="left"/>
        <w:rPr>
          <w:rFonts w:ascii="仿宋_GB2312" w:hAnsi="仿宋_GB2312" w:cs="仿宋_GB2312"/>
          <w:szCs w:val="32"/>
        </w:rPr>
      </w:pPr>
    </w:p>
    <w:p w:rsidR="00BA0F45" w:rsidRDefault="00BA0F45" w:rsidP="00F46B9B">
      <w:pPr>
        <w:widowControl/>
        <w:jc w:val="left"/>
        <w:rPr>
          <w:rFonts w:ascii="仿宋_GB2312" w:hAnsi="仿宋_GB2312" w:cs="仿宋_GB2312"/>
          <w:szCs w:val="32"/>
        </w:rPr>
      </w:pPr>
    </w:p>
    <w:p w:rsidR="00BA0F45" w:rsidRDefault="00BA0F45" w:rsidP="00F46B9B">
      <w:pPr>
        <w:widowControl/>
        <w:jc w:val="left"/>
        <w:rPr>
          <w:rFonts w:ascii="仿宋_GB2312" w:hAnsi="仿宋_GB2312" w:cs="仿宋_GB2312"/>
          <w:szCs w:val="32"/>
        </w:rPr>
      </w:pPr>
    </w:p>
    <w:p w:rsidR="00BA0F45" w:rsidRDefault="00BA0F45" w:rsidP="00F46B9B">
      <w:pPr>
        <w:widowControl/>
        <w:jc w:val="left"/>
        <w:rPr>
          <w:rFonts w:ascii="仿宋_GB2312" w:hAnsi="仿宋_GB2312" w:cs="仿宋_GB2312"/>
          <w:szCs w:val="32"/>
        </w:rPr>
      </w:pPr>
    </w:p>
    <w:p w:rsidR="00BA0F45" w:rsidRDefault="00BA0F45" w:rsidP="00F46B9B">
      <w:pPr>
        <w:widowControl/>
        <w:jc w:val="left"/>
        <w:rPr>
          <w:rFonts w:ascii="仿宋_GB2312" w:hAnsi="仿宋_GB2312" w:cs="仿宋_GB2312"/>
          <w:szCs w:val="32"/>
        </w:rPr>
      </w:pPr>
    </w:p>
    <w:p w:rsidR="00BA0F45" w:rsidRDefault="00BA0F45" w:rsidP="00F46B9B">
      <w:pPr>
        <w:widowControl/>
        <w:jc w:val="left"/>
        <w:rPr>
          <w:rFonts w:ascii="仿宋_GB2312" w:hAnsi="仿宋_GB2312" w:cs="仿宋_GB2312"/>
          <w:szCs w:val="32"/>
        </w:rPr>
      </w:pPr>
    </w:p>
    <w:p w:rsidR="00776D88" w:rsidRPr="004930D3" w:rsidRDefault="00776D88" w:rsidP="00776D88">
      <w:pPr>
        <w:adjustRightInd w:val="0"/>
        <w:snapToGrid w:val="0"/>
        <w:spacing w:line="240" w:lineRule="exact"/>
        <w:ind w:firstLineChars="1350" w:firstLine="4320"/>
        <w:rPr>
          <w:rFonts w:eastAsia="仿宋_GB2312"/>
          <w:sz w:val="32"/>
          <w:szCs w:val="32"/>
        </w:rPr>
      </w:pPr>
    </w:p>
    <w:tbl>
      <w:tblPr>
        <w:tblW w:w="0" w:type="auto"/>
        <w:tblBorders>
          <w:top w:val="single" w:sz="4" w:space="0" w:color="auto"/>
          <w:bottom w:val="single" w:sz="4" w:space="0" w:color="auto"/>
          <w:insideV w:val="single" w:sz="4" w:space="0" w:color="auto"/>
        </w:tblBorders>
        <w:tblLook w:val="01E0"/>
      </w:tblPr>
      <w:tblGrid>
        <w:gridCol w:w="9060"/>
      </w:tblGrid>
      <w:tr w:rsidR="00776D88" w:rsidRPr="00DF0B9C" w:rsidTr="002B526C">
        <w:tc>
          <w:tcPr>
            <w:tcW w:w="9060" w:type="dxa"/>
            <w:tcBorders>
              <w:top w:val="single" w:sz="6" w:space="0" w:color="auto"/>
              <w:bottom w:val="single" w:sz="6" w:space="0" w:color="auto"/>
            </w:tcBorders>
          </w:tcPr>
          <w:p w:rsidR="00776D88" w:rsidRDefault="00776D88" w:rsidP="002B526C">
            <w:pPr>
              <w:adjustRightInd w:val="0"/>
              <w:snapToGrid w:val="0"/>
              <w:spacing w:line="500" w:lineRule="exact"/>
              <w:ind w:firstLineChars="50" w:firstLine="140"/>
              <w:rPr>
                <w:rFonts w:ascii="Times New Roman" w:eastAsia="仿宋_GB2312" w:hAnsi="Times New Roman"/>
                <w:sz w:val="28"/>
                <w:szCs w:val="28"/>
              </w:rPr>
            </w:pPr>
            <w:r w:rsidRPr="00DF0B9C">
              <w:rPr>
                <w:rFonts w:ascii="Times New Roman" w:eastAsia="仿宋_GB2312" w:hAnsi="Times New Roman" w:hint="eastAsia"/>
                <w:sz w:val="28"/>
                <w:szCs w:val="28"/>
              </w:rPr>
              <w:t>抄送：市医疗保障局，市人力资源和社会保障局，市财政局，市教育局，</w:t>
            </w:r>
          </w:p>
          <w:p w:rsidR="00776D88" w:rsidRPr="00DF0B9C" w:rsidRDefault="00776D88" w:rsidP="002B526C">
            <w:pPr>
              <w:adjustRightInd w:val="0"/>
              <w:snapToGrid w:val="0"/>
              <w:spacing w:line="500" w:lineRule="exact"/>
              <w:ind w:leftChars="467" w:left="981"/>
              <w:rPr>
                <w:rFonts w:ascii="Times New Roman" w:eastAsia="仿宋_GB2312" w:hAnsi="Times New Roman"/>
              </w:rPr>
            </w:pPr>
            <w:r w:rsidRPr="00DF0B9C">
              <w:rPr>
                <w:rFonts w:ascii="Times New Roman" w:eastAsia="仿宋_GB2312" w:hAnsi="Times New Roman" w:hint="eastAsia"/>
                <w:sz w:val="28"/>
                <w:szCs w:val="28"/>
              </w:rPr>
              <w:t>市民政局，各区人力资源和社会保障局，各区教育局，各街道办事处，镇人民政府，各区社保经办机构，各区税务局</w:t>
            </w:r>
            <w:r>
              <w:rPr>
                <w:rFonts w:ascii="Times New Roman" w:eastAsia="仿宋_GB2312" w:hAnsi="Times New Roman" w:hint="eastAsia"/>
                <w:sz w:val="28"/>
                <w:szCs w:val="28"/>
              </w:rPr>
              <w:t>。</w:t>
            </w:r>
          </w:p>
        </w:tc>
      </w:tr>
      <w:tr w:rsidR="00776D88" w:rsidRPr="00DF0B9C" w:rsidTr="002B526C">
        <w:tc>
          <w:tcPr>
            <w:tcW w:w="9060" w:type="dxa"/>
            <w:tcBorders>
              <w:top w:val="single" w:sz="6" w:space="0" w:color="auto"/>
              <w:bottom w:val="single" w:sz="6" w:space="0" w:color="auto"/>
            </w:tcBorders>
          </w:tcPr>
          <w:p w:rsidR="00776D88" w:rsidRPr="00DF0B9C" w:rsidRDefault="00776D88" w:rsidP="00414284">
            <w:pPr>
              <w:pStyle w:val="2"/>
              <w:adjustRightInd w:val="0"/>
              <w:snapToGrid w:val="0"/>
              <w:spacing w:beforeLines="50" w:afterLines="50" w:line="240" w:lineRule="auto"/>
              <w:ind w:leftChars="0" w:left="0" w:firstLineChars="50" w:firstLine="136"/>
              <w:rPr>
                <w:rFonts w:ascii="Times New Roman" w:eastAsia="仿宋_GB2312" w:hAnsi="Times New Roman"/>
                <w:szCs w:val="32"/>
              </w:rPr>
            </w:pPr>
            <w:r w:rsidRPr="00DF0B9C">
              <w:rPr>
                <w:rFonts w:ascii="Times New Roman" w:eastAsia="仿宋_GB2312" w:hAnsi="Times New Roman" w:hint="eastAsia"/>
                <w:spacing w:val="-4"/>
                <w:sz w:val="28"/>
                <w:szCs w:val="28"/>
              </w:rPr>
              <w:t>苏州市社会保险基金管理中心</w:t>
            </w:r>
            <w:r w:rsidRPr="00DF0B9C">
              <w:rPr>
                <w:rFonts w:ascii="Times New Roman" w:eastAsia="仿宋_GB2312" w:hAnsi="Times New Roman" w:hint="eastAsia"/>
                <w:spacing w:val="-4"/>
                <w:sz w:val="28"/>
                <w:szCs w:val="28"/>
              </w:rPr>
              <w:t xml:space="preserve">          </w:t>
            </w:r>
            <w:r>
              <w:rPr>
                <w:rFonts w:ascii="Times New Roman" w:eastAsia="仿宋_GB2312" w:hAnsi="Times New Roman" w:hint="eastAsia"/>
                <w:spacing w:val="-4"/>
                <w:sz w:val="28"/>
                <w:szCs w:val="28"/>
              </w:rPr>
              <w:t xml:space="preserve">    </w:t>
            </w:r>
            <w:r w:rsidRPr="00DF0B9C">
              <w:rPr>
                <w:rFonts w:ascii="Times New Roman" w:eastAsia="仿宋_GB2312" w:hAnsi="Times New Roman" w:hint="eastAsia"/>
                <w:spacing w:val="-4"/>
                <w:sz w:val="28"/>
                <w:szCs w:val="28"/>
              </w:rPr>
              <w:t xml:space="preserve">   </w:t>
            </w:r>
            <w:r w:rsidR="002965FB">
              <w:rPr>
                <w:rFonts w:ascii="Times New Roman" w:eastAsia="仿宋_GB2312" w:hAnsi="Times New Roman" w:hint="eastAsia"/>
                <w:spacing w:val="-4"/>
                <w:sz w:val="28"/>
                <w:szCs w:val="28"/>
              </w:rPr>
              <w:t xml:space="preserve"> </w:t>
            </w:r>
            <w:r w:rsidRPr="00DF0B9C">
              <w:rPr>
                <w:rFonts w:ascii="Times New Roman" w:eastAsia="仿宋_GB2312" w:hAnsi="Times New Roman" w:hint="eastAsia"/>
                <w:spacing w:val="-4"/>
                <w:sz w:val="28"/>
                <w:szCs w:val="28"/>
              </w:rPr>
              <w:t xml:space="preserve"> 2019</w:t>
            </w:r>
            <w:r w:rsidRPr="00DF0B9C">
              <w:rPr>
                <w:rFonts w:ascii="Times New Roman" w:eastAsia="仿宋_GB2312" w:hAnsi="Times New Roman" w:hint="eastAsia"/>
                <w:spacing w:val="-4"/>
                <w:sz w:val="28"/>
                <w:szCs w:val="28"/>
              </w:rPr>
              <w:t>年</w:t>
            </w:r>
            <w:r>
              <w:rPr>
                <w:rFonts w:ascii="Times New Roman" w:eastAsia="仿宋_GB2312" w:hAnsi="Times New Roman" w:hint="eastAsia"/>
                <w:spacing w:val="-4"/>
                <w:sz w:val="28"/>
                <w:szCs w:val="28"/>
              </w:rPr>
              <w:t>9</w:t>
            </w:r>
            <w:r w:rsidRPr="00DF0B9C">
              <w:rPr>
                <w:rFonts w:ascii="Times New Roman" w:eastAsia="仿宋_GB2312" w:hAnsi="Times New Roman" w:hint="eastAsia"/>
                <w:spacing w:val="-4"/>
                <w:sz w:val="28"/>
                <w:szCs w:val="28"/>
              </w:rPr>
              <w:t>月</w:t>
            </w:r>
            <w:r w:rsidR="002965FB">
              <w:rPr>
                <w:rFonts w:ascii="Times New Roman" w:eastAsia="仿宋_GB2312" w:hAnsi="Times New Roman" w:hint="eastAsia"/>
                <w:spacing w:val="-4"/>
                <w:sz w:val="28"/>
                <w:szCs w:val="28"/>
              </w:rPr>
              <w:t>9</w:t>
            </w:r>
            <w:r w:rsidRPr="00DF0B9C">
              <w:rPr>
                <w:rFonts w:ascii="Times New Roman" w:eastAsia="仿宋_GB2312" w:hAnsi="Times New Roman" w:hint="eastAsia"/>
                <w:spacing w:val="-4"/>
                <w:sz w:val="28"/>
                <w:szCs w:val="28"/>
              </w:rPr>
              <w:t>日印发</w:t>
            </w:r>
          </w:p>
        </w:tc>
      </w:tr>
    </w:tbl>
    <w:p w:rsidR="00776D88" w:rsidRPr="002965FB" w:rsidRDefault="00776D88" w:rsidP="00BA0F45">
      <w:pPr>
        <w:spacing w:line="240" w:lineRule="exact"/>
      </w:pPr>
    </w:p>
    <w:sectPr w:rsidR="00776D88" w:rsidRPr="002965FB" w:rsidSect="00BA0F45">
      <w:footerReference w:type="even" r:id="rId6"/>
      <w:footerReference w:type="default" r:id="rId7"/>
      <w:pgSz w:w="11906" w:h="16838" w:code="9"/>
      <w:pgMar w:top="1418" w:right="1474" w:bottom="1418" w:left="1588" w:header="851" w:footer="1134" w:gutter="0"/>
      <w:pgNumType w:fmt="numberInDash"/>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30E1" w:rsidRDefault="00CF30E1" w:rsidP="00D643FF">
      <w:r>
        <w:separator/>
      </w:r>
    </w:p>
  </w:endnote>
  <w:endnote w:type="continuationSeparator" w:id="1">
    <w:p w:rsidR="00CF30E1" w:rsidRDefault="00CF30E1" w:rsidP="00D643F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方正小标宋_GBK">
    <w:altName w:val="Arial Unicode MS"/>
    <w:charset w:val="86"/>
    <w:family w:val="script"/>
    <w:pitch w:val="fixed"/>
    <w:sig w:usb0="00000000"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57DB" w:rsidRPr="00AE7F9E" w:rsidRDefault="00AA75A0">
    <w:pPr>
      <w:pStyle w:val="a4"/>
      <w:rPr>
        <w:rFonts w:ascii="宋体" w:hAnsi="宋体"/>
        <w:sz w:val="28"/>
        <w:szCs w:val="28"/>
      </w:rPr>
    </w:pPr>
    <w:r w:rsidRPr="00BB51C1">
      <w:rPr>
        <w:rFonts w:ascii="宋体" w:hAnsi="宋体"/>
        <w:sz w:val="28"/>
        <w:szCs w:val="28"/>
      </w:rPr>
      <w:fldChar w:fldCharType="begin"/>
    </w:r>
    <w:r w:rsidR="00E03E7F" w:rsidRPr="00BB51C1">
      <w:rPr>
        <w:rFonts w:ascii="宋体" w:hAnsi="宋体"/>
        <w:sz w:val="28"/>
        <w:szCs w:val="28"/>
      </w:rPr>
      <w:instrText xml:space="preserve"> PAGE   \* MERGEFORMAT </w:instrText>
    </w:r>
    <w:r w:rsidRPr="00BB51C1">
      <w:rPr>
        <w:rFonts w:ascii="宋体" w:hAnsi="宋体"/>
        <w:sz w:val="28"/>
        <w:szCs w:val="28"/>
      </w:rPr>
      <w:fldChar w:fldCharType="separate"/>
    </w:r>
    <w:r w:rsidR="00414284" w:rsidRPr="00414284">
      <w:rPr>
        <w:rFonts w:ascii="宋体" w:hAnsi="宋体"/>
        <w:noProof/>
        <w:sz w:val="28"/>
        <w:szCs w:val="28"/>
        <w:lang w:val="zh-CN"/>
      </w:rPr>
      <w:t>-</w:t>
    </w:r>
    <w:r w:rsidR="00414284">
      <w:rPr>
        <w:rFonts w:ascii="宋体" w:hAnsi="宋体"/>
        <w:noProof/>
        <w:sz w:val="28"/>
        <w:szCs w:val="28"/>
      </w:rPr>
      <w:t xml:space="preserve"> 6 -</w:t>
    </w:r>
    <w:r w:rsidRPr="00BB51C1">
      <w:rPr>
        <w:rFonts w:ascii="宋体" w:hAnsi="宋体"/>
        <w:sz w:val="28"/>
        <w:szCs w:val="28"/>
      </w:rPr>
      <w:fldChar w:fldCharType="end"/>
    </w:r>
  </w:p>
  <w:p w:rsidR="00EE57DB" w:rsidRDefault="00CF30E1">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57DB" w:rsidRPr="00AE7F9E" w:rsidRDefault="00AA75A0">
    <w:pPr>
      <w:pStyle w:val="a4"/>
      <w:jc w:val="right"/>
      <w:rPr>
        <w:rFonts w:ascii="宋体" w:hAnsi="宋体"/>
        <w:sz w:val="28"/>
        <w:szCs w:val="28"/>
      </w:rPr>
    </w:pPr>
    <w:r w:rsidRPr="00BB51C1">
      <w:rPr>
        <w:rFonts w:ascii="宋体" w:hAnsi="宋体"/>
        <w:sz w:val="28"/>
        <w:szCs w:val="28"/>
      </w:rPr>
      <w:fldChar w:fldCharType="begin"/>
    </w:r>
    <w:r w:rsidR="00E03E7F" w:rsidRPr="00BB51C1">
      <w:rPr>
        <w:rFonts w:ascii="宋体" w:hAnsi="宋体"/>
        <w:sz w:val="28"/>
        <w:szCs w:val="28"/>
      </w:rPr>
      <w:instrText xml:space="preserve"> PAGE   \* MERGEFORMAT </w:instrText>
    </w:r>
    <w:r w:rsidRPr="00BB51C1">
      <w:rPr>
        <w:rFonts w:ascii="宋体" w:hAnsi="宋体"/>
        <w:sz w:val="28"/>
        <w:szCs w:val="28"/>
      </w:rPr>
      <w:fldChar w:fldCharType="separate"/>
    </w:r>
    <w:r w:rsidR="00720FD4" w:rsidRPr="00720FD4">
      <w:rPr>
        <w:rFonts w:ascii="宋体" w:hAnsi="宋体"/>
        <w:noProof/>
        <w:sz w:val="28"/>
        <w:szCs w:val="28"/>
        <w:lang w:val="zh-CN"/>
      </w:rPr>
      <w:t>-</w:t>
    </w:r>
    <w:r w:rsidR="00720FD4">
      <w:rPr>
        <w:rFonts w:ascii="宋体" w:hAnsi="宋体"/>
        <w:noProof/>
        <w:sz w:val="28"/>
        <w:szCs w:val="28"/>
      </w:rPr>
      <w:t xml:space="preserve"> 1 -</w:t>
    </w:r>
    <w:r w:rsidRPr="00BB51C1">
      <w:rPr>
        <w:rFonts w:ascii="宋体" w:hAnsi="宋体"/>
        <w:sz w:val="28"/>
        <w:szCs w:val="28"/>
      </w:rPr>
      <w:fldChar w:fldCharType="end"/>
    </w:r>
  </w:p>
  <w:p w:rsidR="00EE57DB" w:rsidRPr="00294223" w:rsidRDefault="00CF30E1" w:rsidP="00552AE6">
    <w:pPr>
      <w:pStyle w:val="a4"/>
      <w:jc w:val="center"/>
      <w:rPr>
        <w:sz w:val="30"/>
        <w:szCs w:val="3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30E1" w:rsidRDefault="00CF30E1" w:rsidP="00D643FF">
      <w:r>
        <w:separator/>
      </w:r>
    </w:p>
  </w:footnote>
  <w:footnote w:type="continuationSeparator" w:id="1">
    <w:p w:rsidR="00CF30E1" w:rsidRDefault="00CF30E1" w:rsidP="00D643F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evenAndOddHeaders/>
  <w:drawingGridVerticalSpacing w:val="156"/>
  <w:displayHorizontalDrawingGridEvery w:val="0"/>
  <w:displayVerticalDrawingGridEvery w:val="2"/>
  <w:characterSpacingControl w:val="compressPunctuation"/>
  <w:hdrShapeDefaults>
    <o:shapedefaults v:ext="edit" spidmax="1741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E03E7F"/>
    <w:rsid w:val="00016AEF"/>
    <w:rsid w:val="001330D6"/>
    <w:rsid w:val="001F2215"/>
    <w:rsid w:val="002965FB"/>
    <w:rsid w:val="002B3AE1"/>
    <w:rsid w:val="002F6D4B"/>
    <w:rsid w:val="003C4755"/>
    <w:rsid w:val="004003AE"/>
    <w:rsid w:val="00414284"/>
    <w:rsid w:val="00720FD4"/>
    <w:rsid w:val="00776D88"/>
    <w:rsid w:val="00790833"/>
    <w:rsid w:val="007E515D"/>
    <w:rsid w:val="008A432E"/>
    <w:rsid w:val="008B0594"/>
    <w:rsid w:val="00942150"/>
    <w:rsid w:val="00A122F3"/>
    <w:rsid w:val="00AA75A0"/>
    <w:rsid w:val="00BA0F45"/>
    <w:rsid w:val="00C068E4"/>
    <w:rsid w:val="00CA5F38"/>
    <w:rsid w:val="00CF30E1"/>
    <w:rsid w:val="00D643FF"/>
    <w:rsid w:val="00DC0355"/>
    <w:rsid w:val="00DE0441"/>
    <w:rsid w:val="00DF0B9C"/>
    <w:rsid w:val="00E03E7F"/>
    <w:rsid w:val="00EC1C75"/>
    <w:rsid w:val="00F46B9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仿宋_GB2312" w:hAnsi="Times New Roman" w:cstheme="minorBidi"/>
        <w:kern w:val="2"/>
        <w:sz w:val="32"/>
        <w:szCs w:val="3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Date"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3E7F"/>
    <w:pPr>
      <w:widowControl w:val="0"/>
      <w:jc w:val="both"/>
    </w:pPr>
    <w:rPr>
      <w:rFonts w:ascii="Calibri" w:eastAsia="宋体" w:hAnsi="Calibri" w:cs="Times New Roman"/>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Char"/>
    <w:unhideWhenUsed/>
    <w:rsid w:val="00E03E7F"/>
    <w:pPr>
      <w:ind w:leftChars="2500" w:left="100"/>
    </w:pPr>
  </w:style>
  <w:style w:type="character" w:customStyle="1" w:styleId="Char">
    <w:name w:val="日期 Char"/>
    <w:basedOn w:val="a0"/>
    <w:link w:val="a3"/>
    <w:rsid w:val="00E03E7F"/>
    <w:rPr>
      <w:rFonts w:ascii="Calibri" w:eastAsia="宋体" w:hAnsi="Calibri" w:cs="Times New Roman"/>
      <w:sz w:val="21"/>
      <w:szCs w:val="22"/>
    </w:rPr>
  </w:style>
  <w:style w:type="paragraph" w:styleId="a4">
    <w:name w:val="footer"/>
    <w:basedOn w:val="a"/>
    <w:link w:val="Char0"/>
    <w:uiPriority w:val="99"/>
    <w:unhideWhenUsed/>
    <w:rsid w:val="00E03E7F"/>
    <w:pPr>
      <w:tabs>
        <w:tab w:val="center" w:pos="4153"/>
        <w:tab w:val="right" w:pos="8306"/>
      </w:tabs>
      <w:snapToGrid w:val="0"/>
      <w:jc w:val="left"/>
    </w:pPr>
    <w:rPr>
      <w:sz w:val="18"/>
      <w:szCs w:val="18"/>
    </w:rPr>
  </w:style>
  <w:style w:type="character" w:customStyle="1" w:styleId="Char0">
    <w:name w:val="页脚 Char"/>
    <w:basedOn w:val="a0"/>
    <w:link w:val="a4"/>
    <w:uiPriority w:val="99"/>
    <w:rsid w:val="00E03E7F"/>
    <w:rPr>
      <w:rFonts w:ascii="Calibri" w:eastAsia="宋体" w:hAnsi="Calibri" w:cs="Times New Roman"/>
      <w:sz w:val="18"/>
      <w:szCs w:val="18"/>
    </w:rPr>
  </w:style>
  <w:style w:type="paragraph" w:styleId="a5">
    <w:name w:val="Body Text Indent"/>
    <w:basedOn w:val="a"/>
    <w:link w:val="Char1"/>
    <w:rsid w:val="00E03E7F"/>
    <w:pPr>
      <w:ind w:firstLine="600"/>
    </w:pPr>
    <w:rPr>
      <w:rFonts w:ascii="Times New Roman" w:eastAsia="楷体_GB2312" w:hAnsi="Times New Roman"/>
      <w:sz w:val="30"/>
      <w:szCs w:val="24"/>
    </w:rPr>
  </w:style>
  <w:style w:type="character" w:customStyle="1" w:styleId="Char1">
    <w:name w:val="正文文本缩进 Char"/>
    <w:basedOn w:val="a0"/>
    <w:link w:val="a5"/>
    <w:rsid w:val="00E03E7F"/>
    <w:rPr>
      <w:rFonts w:eastAsia="楷体_GB2312" w:cs="Times New Roman"/>
      <w:sz w:val="30"/>
      <w:szCs w:val="24"/>
    </w:rPr>
  </w:style>
  <w:style w:type="paragraph" w:styleId="a6">
    <w:name w:val="Balloon Text"/>
    <w:basedOn w:val="a"/>
    <w:link w:val="Char2"/>
    <w:uiPriority w:val="99"/>
    <w:semiHidden/>
    <w:unhideWhenUsed/>
    <w:rsid w:val="002B3AE1"/>
    <w:rPr>
      <w:sz w:val="18"/>
      <w:szCs w:val="18"/>
    </w:rPr>
  </w:style>
  <w:style w:type="character" w:customStyle="1" w:styleId="Char2">
    <w:name w:val="批注框文本 Char"/>
    <w:basedOn w:val="a0"/>
    <w:link w:val="a6"/>
    <w:uiPriority w:val="99"/>
    <w:semiHidden/>
    <w:rsid w:val="002B3AE1"/>
    <w:rPr>
      <w:rFonts w:ascii="Calibri" w:eastAsia="宋体" w:hAnsi="Calibri" w:cs="Times New Roman"/>
      <w:sz w:val="18"/>
      <w:szCs w:val="18"/>
    </w:rPr>
  </w:style>
  <w:style w:type="paragraph" w:styleId="2">
    <w:name w:val="Body Text Indent 2"/>
    <w:basedOn w:val="a"/>
    <w:link w:val="2Char"/>
    <w:uiPriority w:val="99"/>
    <w:unhideWhenUsed/>
    <w:rsid w:val="00DF0B9C"/>
    <w:pPr>
      <w:spacing w:after="120" w:line="480" w:lineRule="auto"/>
      <w:ind w:leftChars="200" w:left="420"/>
    </w:pPr>
  </w:style>
  <w:style w:type="character" w:customStyle="1" w:styleId="2Char">
    <w:name w:val="正文文本缩进 2 Char"/>
    <w:basedOn w:val="a0"/>
    <w:link w:val="2"/>
    <w:uiPriority w:val="99"/>
    <w:rsid w:val="00DF0B9C"/>
    <w:rPr>
      <w:rFonts w:ascii="Calibri" w:eastAsia="宋体" w:hAnsi="Calibri" w:cs="Times New Roman"/>
      <w:sz w:val="21"/>
      <w:szCs w:val="22"/>
    </w:rPr>
  </w:style>
  <w:style w:type="paragraph" w:styleId="a7">
    <w:name w:val="header"/>
    <w:basedOn w:val="a"/>
    <w:link w:val="Char3"/>
    <w:uiPriority w:val="99"/>
    <w:semiHidden/>
    <w:unhideWhenUsed/>
    <w:rsid w:val="001F2215"/>
    <w:pPr>
      <w:pBdr>
        <w:bottom w:val="single" w:sz="6" w:space="1" w:color="auto"/>
      </w:pBdr>
      <w:tabs>
        <w:tab w:val="center" w:pos="4153"/>
        <w:tab w:val="right" w:pos="8306"/>
      </w:tabs>
      <w:snapToGrid w:val="0"/>
      <w:jc w:val="center"/>
    </w:pPr>
    <w:rPr>
      <w:sz w:val="18"/>
      <w:szCs w:val="18"/>
    </w:rPr>
  </w:style>
  <w:style w:type="character" w:customStyle="1" w:styleId="Char3">
    <w:name w:val="页眉 Char"/>
    <w:basedOn w:val="a0"/>
    <w:link w:val="a7"/>
    <w:uiPriority w:val="99"/>
    <w:semiHidden/>
    <w:rsid w:val="001F2215"/>
    <w:rPr>
      <w:rFonts w:ascii="Calibri" w:eastAsia="宋体" w:hAnsi="Calibri"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TotalTime>
  <Pages>6</Pages>
  <Words>431</Words>
  <Characters>2457</Characters>
  <Application>Microsoft Office Word</Application>
  <DocSecurity>0</DocSecurity>
  <Lines>20</Lines>
  <Paragraphs>5</Paragraphs>
  <ScaleCrop>false</ScaleCrop>
  <Company>china</Company>
  <LinksUpToDate>false</LinksUpToDate>
  <CharactersWithSpaces>2883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NTKO</dc:creator>
  <cp:keywords/>
  <dc:description/>
  <cp:lastModifiedBy>社保中心</cp:lastModifiedBy>
  <cp:revision>14</cp:revision>
  <dcterms:created xsi:type="dcterms:W3CDTF">2019-09-09T06:22:00Z</dcterms:created>
  <dcterms:modified xsi:type="dcterms:W3CDTF">2019-09-16T03:27:00Z</dcterms:modified>
</cp:coreProperties>
</file>