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C705E1">
        <w:rPr>
          <w:rFonts w:ascii="仿宋_GB2312" w:eastAsia="仿宋_GB2312" w:hint="eastAsia"/>
        </w:rPr>
        <w:t>17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C705E1" w:rsidRPr="00C705E1" w:rsidRDefault="00C705E1" w:rsidP="00C705E1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C705E1">
        <w:rPr>
          <w:rFonts w:ascii="方正小标宋_GBK" w:eastAsia="方正小标宋_GBK" w:hAnsi="宋体" w:hint="eastAsia"/>
          <w:sz w:val="44"/>
          <w:szCs w:val="44"/>
        </w:rPr>
        <w:t>市政府关于同意调整青</w:t>
      </w:r>
      <w:proofErr w:type="gramStart"/>
      <w:r w:rsidRPr="00C705E1">
        <w:rPr>
          <w:rFonts w:ascii="方正小标宋_GBK" w:eastAsia="方正小标宋_GBK" w:hAnsi="宋体" w:hint="eastAsia"/>
          <w:sz w:val="44"/>
          <w:szCs w:val="44"/>
        </w:rPr>
        <w:t>漪</w:t>
      </w:r>
      <w:proofErr w:type="gramEnd"/>
      <w:r w:rsidRPr="00C705E1">
        <w:rPr>
          <w:rFonts w:ascii="方正小标宋_GBK" w:eastAsia="方正小标宋_GBK" w:hAnsi="宋体" w:hint="eastAsia"/>
          <w:sz w:val="44"/>
          <w:szCs w:val="44"/>
        </w:rPr>
        <w:t>塘路的复函</w:t>
      </w:r>
    </w:p>
    <w:p w:rsidR="00C705E1" w:rsidRPr="00C705E1" w:rsidRDefault="00C705E1" w:rsidP="00C705E1">
      <w:pPr>
        <w:rPr>
          <w:rFonts w:ascii="仿宋_GB2312" w:eastAsia="仿宋_GB2312"/>
        </w:rPr>
      </w:pPr>
    </w:p>
    <w:p w:rsidR="00C705E1" w:rsidRPr="00C705E1" w:rsidRDefault="00C705E1" w:rsidP="00C705E1">
      <w:pPr>
        <w:rPr>
          <w:rFonts w:ascii="仿宋_GB2312" w:eastAsia="仿宋_GB2312" w:hint="eastAsia"/>
        </w:rPr>
      </w:pPr>
      <w:r w:rsidRPr="00C705E1">
        <w:rPr>
          <w:rFonts w:ascii="仿宋_GB2312" w:eastAsia="仿宋_GB2312" w:hint="eastAsia"/>
        </w:rPr>
        <w:t>相城区人民政府太平街道办事处：</w:t>
      </w:r>
    </w:p>
    <w:p w:rsidR="00C705E1" w:rsidRPr="00C705E1" w:rsidRDefault="00C705E1" w:rsidP="00C705E1">
      <w:pPr>
        <w:ind w:firstLineChars="200" w:firstLine="632"/>
        <w:rPr>
          <w:rFonts w:ascii="仿宋_GB2312" w:eastAsia="仿宋_GB2312" w:hint="eastAsia"/>
        </w:rPr>
      </w:pPr>
      <w:r w:rsidRPr="00C705E1">
        <w:rPr>
          <w:rFonts w:ascii="仿宋_GB2312" w:eastAsia="仿宋_GB2312" w:hint="eastAsia"/>
        </w:rPr>
        <w:t>你们上报的《关于申请青漪塘路地名调整的函》（</w:t>
      </w:r>
      <w:proofErr w:type="gramStart"/>
      <w:r w:rsidRPr="00C705E1">
        <w:rPr>
          <w:rFonts w:ascii="仿宋_GB2312" w:eastAsia="仿宋_GB2312" w:hint="eastAsia"/>
        </w:rPr>
        <w:t>相太办</w:t>
      </w:r>
      <w:proofErr w:type="gramEnd"/>
      <w:r w:rsidRPr="00C705E1">
        <w:rPr>
          <w:rFonts w:ascii="仿宋_GB2312" w:eastAsia="仿宋_GB2312" w:hint="eastAsia"/>
        </w:rPr>
        <w:t>〔2026〕21号）收悉。根据地名管理法规的相关规定，同意将你们申报的“青</w:t>
      </w:r>
      <w:proofErr w:type="gramStart"/>
      <w:r w:rsidRPr="00C705E1">
        <w:rPr>
          <w:rFonts w:ascii="仿宋_GB2312" w:eastAsia="仿宋_GB2312" w:hint="eastAsia"/>
        </w:rPr>
        <w:t>漪</w:t>
      </w:r>
      <w:proofErr w:type="gramEnd"/>
      <w:r w:rsidRPr="00C705E1">
        <w:rPr>
          <w:rFonts w:ascii="仿宋_GB2312" w:eastAsia="仿宋_GB2312" w:hint="eastAsia"/>
        </w:rPr>
        <w:t>塘路”的止点调整为524国道，经调整后，“青</w:t>
      </w:r>
      <w:proofErr w:type="gramStart"/>
      <w:r w:rsidRPr="00C705E1">
        <w:rPr>
          <w:rFonts w:ascii="仿宋_GB2312" w:eastAsia="仿宋_GB2312" w:hint="eastAsia"/>
        </w:rPr>
        <w:t>漪</w:t>
      </w:r>
      <w:proofErr w:type="gramEnd"/>
      <w:r w:rsidRPr="00C705E1">
        <w:rPr>
          <w:rFonts w:ascii="仿宋_GB2312" w:eastAsia="仿宋_GB2312" w:hint="eastAsia"/>
        </w:rPr>
        <w:t>塘路”</w:t>
      </w:r>
      <w:proofErr w:type="gramStart"/>
      <w:r w:rsidRPr="00C705E1">
        <w:rPr>
          <w:rFonts w:ascii="仿宋_GB2312" w:eastAsia="仿宋_GB2312" w:hint="eastAsia"/>
        </w:rPr>
        <w:t>跨相城区</w:t>
      </w:r>
      <w:proofErr w:type="gramEnd"/>
      <w:r w:rsidRPr="00C705E1">
        <w:rPr>
          <w:rFonts w:ascii="仿宋_GB2312" w:eastAsia="仿宋_GB2312" w:hint="eastAsia"/>
        </w:rPr>
        <w:t>太平街道、北河</w:t>
      </w:r>
      <w:proofErr w:type="gramStart"/>
      <w:r w:rsidRPr="00C705E1">
        <w:rPr>
          <w:rFonts w:ascii="仿宋_GB2312" w:eastAsia="仿宋_GB2312" w:hint="eastAsia"/>
        </w:rPr>
        <w:t>泾</w:t>
      </w:r>
      <w:proofErr w:type="gramEnd"/>
      <w:r w:rsidRPr="00C705E1">
        <w:rPr>
          <w:rFonts w:ascii="仿宋_GB2312" w:eastAsia="仿宋_GB2312" w:hint="eastAsia"/>
        </w:rPr>
        <w:t>街道、渭塘镇，位于渭</w:t>
      </w:r>
      <w:proofErr w:type="gramStart"/>
      <w:r w:rsidRPr="00C705E1">
        <w:rPr>
          <w:rFonts w:ascii="仿宋_GB2312" w:eastAsia="仿宋_GB2312" w:hint="eastAsia"/>
        </w:rPr>
        <w:t>泾</w:t>
      </w:r>
      <w:proofErr w:type="gramEnd"/>
      <w:r w:rsidRPr="00C705E1">
        <w:rPr>
          <w:rFonts w:ascii="仿宋_GB2312" w:eastAsia="仿宋_GB2312" w:hint="eastAsia"/>
        </w:rPr>
        <w:t>塘（河道，未命名、水利部门指称名称）南，起点为兴</w:t>
      </w:r>
      <w:proofErr w:type="gramStart"/>
      <w:r w:rsidRPr="00C705E1">
        <w:rPr>
          <w:rFonts w:ascii="仿宋_GB2312" w:eastAsia="仿宋_GB2312" w:hint="eastAsia"/>
        </w:rPr>
        <w:t>太</w:t>
      </w:r>
      <w:proofErr w:type="gramEnd"/>
      <w:r w:rsidRPr="00C705E1">
        <w:rPr>
          <w:rFonts w:ascii="仿宋_GB2312" w:eastAsia="仿宋_GB2312" w:hint="eastAsia"/>
        </w:rPr>
        <w:t>路、止点为524国道。</w:t>
      </w:r>
    </w:p>
    <w:p w:rsidR="00C705E1" w:rsidRPr="00C705E1" w:rsidRDefault="00C705E1" w:rsidP="00C705E1">
      <w:pPr>
        <w:ind w:firstLineChars="200" w:firstLine="632"/>
        <w:rPr>
          <w:rFonts w:ascii="仿宋_GB2312" w:eastAsia="仿宋_GB2312" w:hint="eastAsia"/>
        </w:rPr>
      </w:pPr>
      <w:r w:rsidRPr="00C705E1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C705E1">
        <w:rPr>
          <w:rFonts w:ascii="仿宋_GB2312" w:eastAsia="仿宋_GB2312" w:hint="eastAsia"/>
        </w:rPr>
        <w:t>17733-2008）国家标准落实地名标志的制作、设置工作。</w:t>
      </w:r>
    </w:p>
    <w:p w:rsidR="006D76BF" w:rsidRPr="00A70261" w:rsidRDefault="00C705E1" w:rsidP="00C705E1">
      <w:pPr>
        <w:ind w:firstLineChars="200" w:firstLine="632"/>
        <w:rPr>
          <w:rFonts w:ascii="仿宋_GB2312" w:eastAsia="仿宋_GB2312"/>
        </w:rPr>
      </w:pPr>
      <w:r w:rsidRPr="00C705E1">
        <w:rPr>
          <w:rFonts w:ascii="仿宋_GB2312" w:eastAsia="仿宋_GB2312" w:hint="eastAsia"/>
        </w:rPr>
        <w:lastRenderedPageBreak/>
        <w:t>此函。</w:t>
      </w: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355587" w:rsidRDefault="00355587" w:rsidP="0033762E">
      <w:pPr>
        <w:rPr>
          <w:rFonts w:ascii="仿宋_GB2312" w:eastAsia="仿宋_GB2312" w:hint="eastAsia"/>
        </w:rPr>
      </w:pPr>
    </w:p>
    <w:p w:rsidR="00C705E1" w:rsidRPr="00A70261" w:rsidRDefault="00C705E1" w:rsidP="0033762E">
      <w:pPr>
        <w:rPr>
          <w:rFonts w:ascii="仿宋_GB2312" w:eastAsia="仿宋_GB2312"/>
        </w:rPr>
      </w:pPr>
    </w:p>
    <w:p w:rsidR="00A70261" w:rsidRPr="00A70261" w:rsidRDefault="00A70261" w:rsidP="00C705E1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C705E1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C705E1">
        <w:rPr>
          <w:rFonts w:ascii="仿宋_GB2312" w:eastAsia="仿宋_GB2312" w:hint="eastAsia"/>
        </w:rPr>
        <w:t>10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C705E1" w:rsidRDefault="00C705E1" w:rsidP="00BF3B5F">
      <w:pPr>
        <w:spacing w:line="578" w:lineRule="exact"/>
        <w:rPr>
          <w:rFonts w:ascii="仿宋_GB2312" w:eastAsia="仿宋_GB2312" w:hint="eastAsia"/>
        </w:rPr>
      </w:pPr>
    </w:p>
    <w:p w:rsidR="00C705E1" w:rsidRDefault="00C705E1" w:rsidP="00BF3B5F">
      <w:pPr>
        <w:spacing w:line="578" w:lineRule="exact"/>
        <w:rPr>
          <w:rFonts w:ascii="仿宋_GB2312" w:eastAsia="仿宋_GB2312" w:hint="eastAsia"/>
        </w:rPr>
      </w:pPr>
    </w:p>
    <w:p w:rsidR="00C705E1" w:rsidRDefault="00C705E1" w:rsidP="00BF3B5F">
      <w:pPr>
        <w:spacing w:line="578" w:lineRule="exact"/>
        <w:rPr>
          <w:rFonts w:ascii="仿宋_GB2312" w:eastAsia="仿宋_GB2312" w:hint="eastAsia"/>
        </w:rPr>
      </w:pPr>
    </w:p>
    <w:p w:rsidR="00C705E1" w:rsidRDefault="00C705E1" w:rsidP="00BF3B5F">
      <w:pPr>
        <w:spacing w:line="578" w:lineRule="exact"/>
        <w:rPr>
          <w:rFonts w:ascii="仿宋_GB2312" w:eastAsia="仿宋_GB2312" w:hint="eastAsia"/>
        </w:rPr>
      </w:pPr>
    </w:p>
    <w:p w:rsidR="00C705E1" w:rsidRDefault="00C705E1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C705E1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</w:t>
            </w:r>
            <w:proofErr w:type="gramStart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市发改委</w:t>
            </w:r>
            <w:proofErr w:type="gramEnd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C705E1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C705E1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C705E1">
              <w:rPr>
                <w:rFonts w:ascii="仿宋_GB2312" w:eastAsia="仿宋_GB2312" w:hint="eastAsia"/>
                <w:sz w:val="28"/>
                <w:szCs w:val="28"/>
              </w:rPr>
              <w:t>11</w:t>
            </w:r>
            <w:bookmarkStart w:id="0" w:name="_GoBack"/>
            <w:bookmarkEnd w:id="0"/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CA6" w:rsidRDefault="008C3CA6">
      <w:r>
        <w:separator/>
      </w:r>
    </w:p>
  </w:endnote>
  <w:endnote w:type="continuationSeparator" w:id="0">
    <w:p w:rsidR="008C3CA6" w:rsidRDefault="008C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C705E1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C705E1">
      <w:rPr>
        <w:rStyle w:val="a4"/>
        <w:rFonts w:ascii="宋体" w:eastAsia="宋体" w:hAnsi="宋体"/>
        <w:noProof/>
        <w:sz w:val="28"/>
        <w:szCs w:val="28"/>
      </w:rPr>
      <w:t>3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CA6" w:rsidRDefault="008C3CA6">
      <w:r>
        <w:separator/>
      </w:r>
    </w:p>
  </w:footnote>
  <w:footnote w:type="continuationSeparator" w:id="0">
    <w:p w:rsidR="008C3CA6" w:rsidRDefault="008C3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E1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C3CA6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705E1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1</TotalTime>
  <Pages>2</Pages>
  <Words>74</Words>
  <Characters>427</Characters>
  <Application>Microsoft Office Word</Application>
  <DocSecurity>0</DocSecurity>
  <Lines>3</Lines>
  <Paragraphs>1</Paragraphs>
  <ScaleCrop>false</ScaleCrop>
  <Company>jgys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1</cp:revision>
  <cp:lastPrinted>2013-06-17T07:24:00Z</cp:lastPrinted>
  <dcterms:created xsi:type="dcterms:W3CDTF">2026-06-11T05:43:00Z</dcterms:created>
  <dcterms:modified xsi:type="dcterms:W3CDTF">2026-06-11T05:44:00Z</dcterms:modified>
</cp:coreProperties>
</file>